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5E95" w:rsidRPr="008D5E95" w:rsidRDefault="008D5E95" w:rsidP="008D5E95">
      <w:pPr>
        <w:spacing w:before="100" w:beforeAutospacing="1" w:after="100" w:afterAutospacing="1" w:line="240" w:lineRule="auto"/>
        <w:jc w:val="center"/>
        <w:rPr>
          <w:rFonts w:ascii="Times New Roman" w:eastAsia="Times New Roman" w:hAnsi="Times New Roman" w:cs="Times New Roman"/>
          <w:b/>
          <w:sz w:val="32"/>
          <w:szCs w:val="32"/>
          <w:lang w:eastAsia="ru-RU"/>
        </w:rPr>
      </w:pPr>
      <w:r w:rsidRPr="008D5E95">
        <w:rPr>
          <w:rFonts w:ascii="Times New Roman" w:eastAsia="Times New Roman" w:hAnsi="Times New Roman" w:cs="Times New Roman"/>
          <w:b/>
          <w:sz w:val="32"/>
          <w:szCs w:val="32"/>
          <w:lang w:eastAsia="ru-RU"/>
        </w:rPr>
        <w:t>КОРРЕКЦИОННАЯ РАБОТА С АУТИЧНЫМ РЕБЕНКОМ.</w:t>
      </w:r>
    </w:p>
    <w:p w:rsidR="008D5E95" w:rsidRDefault="008D5E95" w:rsidP="008D5E95">
      <w:pPr>
        <w:spacing w:before="100" w:beforeAutospacing="1" w:after="100" w:afterAutospacing="1" w:line="240" w:lineRule="auto"/>
        <w:ind w:firstLine="360"/>
        <w:jc w:val="both"/>
        <w:rPr>
          <w:rFonts w:ascii="Times New Roman" w:eastAsia="Times New Roman" w:hAnsi="Times New Roman" w:cs="Times New Roman"/>
          <w:sz w:val="28"/>
          <w:szCs w:val="28"/>
          <w:lang w:eastAsia="ru-RU"/>
        </w:rPr>
      </w:pPr>
    </w:p>
    <w:p w:rsidR="008D5E95" w:rsidRPr="008D5E95" w:rsidRDefault="008D5E95" w:rsidP="008D5E95">
      <w:pPr>
        <w:spacing w:before="100" w:beforeAutospacing="1" w:after="100" w:afterAutospacing="1" w:line="240" w:lineRule="auto"/>
        <w:ind w:firstLine="360"/>
        <w:jc w:val="both"/>
        <w:rPr>
          <w:rFonts w:ascii="Times New Roman" w:eastAsia="Times New Roman" w:hAnsi="Times New Roman" w:cs="Times New Roman"/>
          <w:sz w:val="28"/>
          <w:szCs w:val="28"/>
          <w:lang w:eastAsia="ru-RU"/>
        </w:rPr>
      </w:pPr>
      <w:r w:rsidRPr="008D5E95">
        <w:rPr>
          <w:rFonts w:ascii="Times New Roman" w:eastAsia="Times New Roman" w:hAnsi="Times New Roman" w:cs="Times New Roman"/>
          <w:sz w:val="28"/>
          <w:szCs w:val="28"/>
          <w:lang w:eastAsia="ru-RU"/>
        </w:rPr>
        <w:t>Одна из главных задач  – помочь ребенку с РДА адаптироваться к коллективу с перспективой дальнейшей социализации и поэтому коррекционная работа с таким ребенком имеет два основных направления:</w:t>
      </w:r>
    </w:p>
    <w:p w:rsidR="008D5E95" w:rsidRPr="008D5E95" w:rsidRDefault="008D5E95" w:rsidP="008D5E95">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8D5E95">
        <w:rPr>
          <w:rFonts w:ascii="Times New Roman" w:eastAsia="Times New Roman" w:hAnsi="Times New Roman" w:cs="Times New Roman"/>
          <w:sz w:val="28"/>
          <w:szCs w:val="28"/>
          <w:lang w:eastAsia="ru-RU"/>
        </w:rPr>
        <w:t xml:space="preserve">Преодоление аффективной патологии, установление контакта с аутичным ребенком; </w:t>
      </w:r>
    </w:p>
    <w:p w:rsidR="008D5E95" w:rsidRPr="008D5E95" w:rsidRDefault="008D5E95" w:rsidP="008D5E95">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8D5E95">
        <w:rPr>
          <w:rFonts w:ascii="Times New Roman" w:eastAsia="Times New Roman" w:hAnsi="Times New Roman" w:cs="Times New Roman"/>
          <w:sz w:val="28"/>
          <w:szCs w:val="28"/>
          <w:lang w:eastAsia="ru-RU"/>
        </w:rPr>
        <w:t>Формирование целенаправленной деятельности, усиление психологической активности аутичных детей.</w:t>
      </w:r>
    </w:p>
    <w:p w:rsidR="008D5E95" w:rsidRPr="008D5E95" w:rsidRDefault="008D5E95" w:rsidP="008D5E95">
      <w:pPr>
        <w:spacing w:before="100" w:beforeAutospacing="1" w:after="100" w:afterAutospacing="1" w:line="240" w:lineRule="auto"/>
        <w:ind w:firstLine="360"/>
        <w:jc w:val="both"/>
        <w:rPr>
          <w:rFonts w:ascii="Times New Roman" w:eastAsia="Times New Roman" w:hAnsi="Times New Roman" w:cs="Times New Roman"/>
          <w:sz w:val="28"/>
          <w:szCs w:val="28"/>
          <w:lang w:eastAsia="ru-RU"/>
        </w:rPr>
      </w:pPr>
      <w:r w:rsidRPr="008D5E95">
        <w:rPr>
          <w:rFonts w:ascii="Times New Roman" w:eastAsia="Times New Roman" w:hAnsi="Times New Roman" w:cs="Times New Roman"/>
          <w:sz w:val="28"/>
          <w:szCs w:val="28"/>
          <w:lang w:eastAsia="ru-RU"/>
        </w:rPr>
        <w:t xml:space="preserve">На первом этапе необходимо предоставить ребенку возможность самостоятельно обследовать помещение комнаты для занятий. Убрать все яркие, крупные, звучащие игрушки и предметы. Насколько это возможно, </w:t>
      </w:r>
      <w:proofErr w:type="spellStart"/>
      <w:r w:rsidRPr="008D5E95">
        <w:rPr>
          <w:rFonts w:ascii="Times New Roman" w:eastAsia="Times New Roman" w:hAnsi="Times New Roman" w:cs="Times New Roman"/>
          <w:sz w:val="28"/>
          <w:szCs w:val="28"/>
          <w:lang w:eastAsia="ru-RU"/>
        </w:rPr>
        <w:t>звукоизолировать</w:t>
      </w:r>
      <w:proofErr w:type="spellEnd"/>
      <w:r w:rsidRPr="008D5E95">
        <w:rPr>
          <w:rFonts w:ascii="Times New Roman" w:eastAsia="Times New Roman" w:hAnsi="Times New Roman" w:cs="Times New Roman"/>
          <w:sz w:val="28"/>
          <w:szCs w:val="28"/>
          <w:lang w:eastAsia="ru-RU"/>
        </w:rPr>
        <w:t xml:space="preserve"> комнату. Строго дозировать аффективные контакты с ребенком, т.к. может наступить пресыщение – когда даже приятная ситуация становится для ребенка дискомфортной и может разрушить уже достигнутое. Общение с ребенком негромким голосом, в некоторых случаях, особенно если ребенок возбужден, даже шепотом. Необходимо избегать прямого взгляда на ребенка, резких движений. Не следует обращаться к ребенку с прямыми вопросами. Не настаивать на продолжительности выполнения задания в случае отказа. Одежда специалиста </w:t>
      </w:r>
      <w:proofErr w:type="spellStart"/>
      <w:r w:rsidRPr="008D5E95">
        <w:rPr>
          <w:rFonts w:ascii="Times New Roman" w:eastAsia="Times New Roman" w:hAnsi="Times New Roman" w:cs="Times New Roman"/>
          <w:sz w:val="28"/>
          <w:szCs w:val="28"/>
          <w:lang w:eastAsia="ru-RU"/>
        </w:rPr>
        <w:t>должнабыть</w:t>
      </w:r>
      <w:proofErr w:type="spellEnd"/>
      <w:r w:rsidRPr="008D5E95">
        <w:rPr>
          <w:rFonts w:ascii="Times New Roman" w:eastAsia="Times New Roman" w:hAnsi="Times New Roman" w:cs="Times New Roman"/>
          <w:sz w:val="28"/>
          <w:szCs w:val="28"/>
          <w:lang w:eastAsia="ru-RU"/>
        </w:rPr>
        <w:t xml:space="preserve"> темных тонов и в ней должно быть постоянство, т.к. это поможет ребенку привыкнуть к нему.</w:t>
      </w:r>
    </w:p>
    <w:p w:rsidR="008D5E95" w:rsidRPr="008D5E95" w:rsidRDefault="008D5E95" w:rsidP="008D5E95">
      <w:pPr>
        <w:spacing w:before="100" w:beforeAutospacing="1" w:after="100" w:afterAutospacing="1" w:line="240" w:lineRule="auto"/>
        <w:ind w:firstLine="360"/>
        <w:jc w:val="both"/>
        <w:rPr>
          <w:rFonts w:ascii="Times New Roman" w:eastAsia="Times New Roman" w:hAnsi="Times New Roman" w:cs="Times New Roman"/>
          <w:sz w:val="28"/>
          <w:szCs w:val="28"/>
          <w:lang w:eastAsia="ru-RU"/>
        </w:rPr>
      </w:pPr>
      <w:r w:rsidRPr="008D5E95">
        <w:rPr>
          <w:rFonts w:ascii="Times New Roman" w:eastAsia="Times New Roman" w:hAnsi="Times New Roman" w:cs="Times New Roman"/>
          <w:sz w:val="28"/>
          <w:szCs w:val="28"/>
          <w:lang w:eastAsia="ru-RU"/>
        </w:rPr>
        <w:t xml:space="preserve">На втором этапе аутичному ребенку необходима постоянная поддержка взрослого, его побуждение и ободрение, чтобы перейти к более активным и сложным отношениям с миром. Решение этой задачи требует от психолога умения чувствовать настроение ребенка, понимание его поведения и использовать это в коррекционной работе основных психологических процессов. Необходимо вовлечь ребенка в совместную деятельность, чему будет способствовать использование с ребенком </w:t>
      </w:r>
      <w:proofErr w:type="spellStart"/>
      <w:r w:rsidRPr="008D5E95">
        <w:rPr>
          <w:rFonts w:ascii="Times New Roman" w:eastAsia="Times New Roman" w:hAnsi="Times New Roman" w:cs="Times New Roman"/>
          <w:sz w:val="28"/>
          <w:szCs w:val="28"/>
          <w:lang w:eastAsia="ru-RU"/>
        </w:rPr>
        <w:t>аутистом</w:t>
      </w:r>
      <w:proofErr w:type="spellEnd"/>
      <w:r w:rsidRPr="008D5E95">
        <w:rPr>
          <w:rFonts w:ascii="Times New Roman" w:eastAsia="Times New Roman" w:hAnsi="Times New Roman" w:cs="Times New Roman"/>
          <w:sz w:val="28"/>
          <w:szCs w:val="28"/>
          <w:lang w:eastAsia="ru-RU"/>
        </w:rPr>
        <w:t xml:space="preserve"> через обогащение его эмоционального и интеллектуального опыта. В процессе работы в поведении аутичного ребенка выявляются стимулы, на которые необходимо опираться в ходе коррекционной работы. Например, если ребенку нравится рвать и мять бумагу, то можно попробовать переориентировать его на аппликацию методом обрывания. Если необходимо способствовать развитию навыков самообслуживания можно использовать карточки с описанием последовательных действий.</w:t>
      </w:r>
    </w:p>
    <w:p w:rsidR="008D5E95" w:rsidRDefault="008D5E95" w:rsidP="008D5E95">
      <w:pPr>
        <w:spacing w:before="100" w:beforeAutospacing="1" w:after="100" w:afterAutospacing="1" w:line="240" w:lineRule="auto"/>
        <w:ind w:firstLine="360"/>
        <w:jc w:val="both"/>
        <w:rPr>
          <w:rFonts w:ascii="Times New Roman" w:eastAsia="Times New Roman" w:hAnsi="Times New Roman" w:cs="Times New Roman"/>
          <w:sz w:val="28"/>
          <w:szCs w:val="28"/>
          <w:lang w:eastAsia="ru-RU"/>
        </w:rPr>
      </w:pPr>
      <w:r w:rsidRPr="008D5E95">
        <w:rPr>
          <w:rFonts w:ascii="Times New Roman" w:eastAsia="Times New Roman" w:hAnsi="Times New Roman" w:cs="Times New Roman"/>
          <w:sz w:val="28"/>
          <w:szCs w:val="28"/>
          <w:lang w:eastAsia="ru-RU"/>
        </w:rPr>
        <w:t xml:space="preserve">Аутичным детям наиболее доступны схемы, и именно на них необходимо опираться в коррекционной работе. Так же в занятия нужно вводить пальчиковые игры, релаксационные упражнения, песочную и музыкальную терапии, игры с водой. Необходимо отметить важный момент: каждую игру </w:t>
      </w:r>
      <w:r w:rsidRPr="008D5E95">
        <w:rPr>
          <w:rFonts w:ascii="Times New Roman" w:eastAsia="Times New Roman" w:hAnsi="Times New Roman" w:cs="Times New Roman"/>
          <w:sz w:val="28"/>
          <w:szCs w:val="28"/>
          <w:lang w:eastAsia="ru-RU"/>
        </w:rPr>
        <w:lastRenderedPageBreak/>
        <w:t>или упражнение необходимо проводить несколько раз для закрепления результата. И, несомненно, психолог должен настроиться на долгую и терпеливую работу с аутичным ребенком.</w:t>
      </w:r>
    </w:p>
    <w:p w:rsidR="008D5E95" w:rsidRPr="008D5E95" w:rsidRDefault="008D5E95" w:rsidP="008D5E95">
      <w:pPr>
        <w:spacing w:before="100" w:beforeAutospacing="1" w:after="100" w:afterAutospacing="1" w:line="240" w:lineRule="auto"/>
        <w:ind w:firstLine="360"/>
        <w:jc w:val="both"/>
        <w:rPr>
          <w:rFonts w:ascii="Times New Roman" w:eastAsia="Times New Roman" w:hAnsi="Times New Roman" w:cs="Times New Roman"/>
          <w:sz w:val="28"/>
          <w:szCs w:val="28"/>
          <w:lang w:eastAsia="ru-RU"/>
        </w:rPr>
      </w:pPr>
      <w:r w:rsidRPr="008D5E95">
        <w:rPr>
          <w:rFonts w:ascii="Times New Roman" w:eastAsia="Times New Roman" w:hAnsi="Times New Roman" w:cs="Times New Roman"/>
          <w:sz w:val="28"/>
          <w:szCs w:val="28"/>
          <w:lang w:eastAsia="ru-RU"/>
        </w:rPr>
        <w:t>Если после установления контакта специалист прервет коррекционную работу, то ребенок может снова “закрыться”, “уйти” в свой мир. Неизбежно и появление у него новых страхов, углубление его аутизма.</w:t>
      </w:r>
    </w:p>
    <w:p w:rsidR="008D5E95" w:rsidRPr="008D5E95" w:rsidRDefault="008D5E95" w:rsidP="008D5E95">
      <w:pPr>
        <w:pStyle w:val="2"/>
        <w:rPr>
          <w:sz w:val="32"/>
          <w:szCs w:val="32"/>
        </w:rPr>
      </w:pPr>
      <w:r>
        <w:rPr>
          <w:sz w:val="28"/>
          <w:szCs w:val="28"/>
        </w:rPr>
        <w:tab/>
      </w:r>
      <w:r w:rsidRPr="008D5E95">
        <w:rPr>
          <w:sz w:val="32"/>
          <w:szCs w:val="32"/>
        </w:rPr>
        <w:t xml:space="preserve"> Методики обучения </w:t>
      </w:r>
      <w:proofErr w:type="spellStart"/>
      <w:r w:rsidRPr="008D5E95">
        <w:rPr>
          <w:sz w:val="32"/>
          <w:szCs w:val="32"/>
        </w:rPr>
        <w:t>аутистов</w:t>
      </w:r>
      <w:proofErr w:type="spellEnd"/>
      <w:r w:rsidRPr="008D5E95">
        <w:rPr>
          <w:sz w:val="32"/>
          <w:szCs w:val="32"/>
        </w:rPr>
        <w:t xml:space="preserve"> </w:t>
      </w:r>
    </w:p>
    <w:p w:rsidR="008D5E95" w:rsidRPr="008D5E95" w:rsidRDefault="008D5E95" w:rsidP="008D5E9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D5E95">
        <w:rPr>
          <w:rFonts w:ascii="Times New Roman" w:eastAsia="Times New Roman" w:hAnsi="Times New Roman" w:cs="Times New Roman"/>
          <w:noProof/>
          <w:sz w:val="28"/>
          <w:szCs w:val="28"/>
          <w:lang w:eastAsia="ru-RU"/>
        </w:rPr>
        <w:drawing>
          <wp:anchor distT="0" distB="0" distL="0" distR="0" simplePos="0" relativeHeight="251658240" behindDoc="0" locked="0" layoutInCell="1" allowOverlap="0" wp14:anchorId="77F78661" wp14:editId="6DEB3D5C">
            <wp:simplePos x="0" y="0"/>
            <wp:positionH relativeFrom="column">
              <wp:align>right</wp:align>
            </wp:positionH>
            <wp:positionV relativeFrom="line">
              <wp:posOffset>0</wp:posOffset>
            </wp:positionV>
            <wp:extent cx="2857500" cy="2143125"/>
            <wp:effectExtent l="0" t="0" r="0" b="9525"/>
            <wp:wrapSquare wrapText="bothSides"/>
            <wp:docPr id="4" name="Рисунок 4" descr="методики обучения при аутизм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методики обучения при аутизме"/>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57500" cy="21431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sz w:val="28"/>
          <w:szCs w:val="28"/>
          <w:lang w:eastAsia="ru-RU"/>
        </w:rPr>
        <w:t xml:space="preserve"> С</w:t>
      </w:r>
      <w:r w:rsidRPr="008D5E95">
        <w:rPr>
          <w:rFonts w:ascii="Times New Roman" w:eastAsia="Times New Roman" w:hAnsi="Times New Roman" w:cs="Times New Roman"/>
          <w:sz w:val="28"/>
          <w:szCs w:val="28"/>
          <w:lang w:eastAsia="ru-RU"/>
        </w:rPr>
        <w:t xml:space="preserve">амый первый, самый важный шаг данной методики обучения при детском аутизме – научить ребенка потребности в общении. Как это сделать? Для этого существует масса специально выработанных упражнений для первого уровня поведенческой терапии для </w:t>
      </w:r>
      <w:proofErr w:type="spellStart"/>
      <w:r w:rsidRPr="008D5E95">
        <w:rPr>
          <w:rFonts w:ascii="Times New Roman" w:eastAsia="Times New Roman" w:hAnsi="Times New Roman" w:cs="Times New Roman"/>
          <w:sz w:val="28"/>
          <w:szCs w:val="28"/>
          <w:lang w:eastAsia="ru-RU"/>
        </w:rPr>
        <w:t>аутистов</w:t>
      </w:r>
      <w:proofErr w:type="spellEnd"/>
      <w:r w:rsidRPr="008D5E95">
        <w:rPr>
          <w:rFonts w:ascii="Times New Roman" w:eastAsia="Times New Roman" w:hAnsi="Times New Roman" w:cs="Times New Roman"/>
          <w:sz w:val="28"/>
          <w:szCs w:val="28"/>
          <w:lang w:eastAsia="ru-RU"/>
        </w:rPr>
        <w:t>. Для конкретного ребенка, как правило, выбирают пару-тройку подходящих ему упражнений, а затем проделывают их в достаточно стремительном темпе</w:t>
      </w:r>
      <w:r w:rsidRPr="008D5E95">
        <w:rPr>
          <w:rFonts w:ascii="Times New Roman" w:eastAsia="Times New Roman" w:hAnsi="Times New Roman" w:cs="Times New Roman"/>
          <w:sz w:val="24"/>
          <w:szCs w:val="24"/>
          <w:lang w:eastAsia="ru-RU"/>
        </w:rPr>
        <w:t xml:space="preserve">. </w:t>
      </w:r>
    </w:p>
    <w:p w:rsidR="008D5E95" w:rsidRPr="008D5E95" w:rsidRDefault="008D5E95" w:rsidP="008D5E95">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D5E95">
        <w:rPr>
          <w:rFonts w:ascii="Times New Roman" w:eastAsia="Times New Roman" w:hAnsi="Times New Roman" w:cs="Times New Roman"/>
          <w:b/>
          <w:bCs/>
          <w:sz w:val="28"/>
          <w:szCs w:val="28"/>
          <w:lang w:eastAsia="ru-RU"/>
        </w:rPr>
        <w:t>ПРИМЕР ПЕРВОГО УРОВНЯ</w:t>
      </w:r>
      <w:r w:rsidRPr="008D5E95">
        <w:rPr>
          <w:rFonts w:ascii="Times New Roman" w:eastAsia="Times New Roman" w:hAnsi="Times New Roman" w:cs="Times New Roman"/>
          <w:sz w:val="28"/>
          <w:szCs w:val="28"/>
          <w:lang w:eastAsia="ru-RU"/>
        </w:rPr>
        <w:t>. Допустим, ребенку необходимо научиться разделять эмоции, смотреть в лицо человеку, чтобы не пропустить что-то интересное, научиться воспринимать других (для начала – взрослых людей), как основной источник любопытных событий. С ребенком проделывают, к примеру, следующее упражнение методики обучения при детском аутизме РМО: его ведут по дивану (высота должна быть небольшой – это обострится внимание, позволит обеспечить безопасность, подстраховывая его), на конце которого его мама, которая радостно подхватывает малыша на руки. Если ребенку это нравится, то довольно скоро он сам начинает бежать к маме по дивану. Мама его подхватывает и, к примеру, начинает раскачивать на диванной подушке, одновременно считая до трех вслух, и на счет «три» делает «</w:t>
      </w:r>
      <w:proofErr w:type="gramStart"/>
      <w:r w:rsidRPr="008D5E95">
        <w:rPr>
          <w:rFonts w:ascii="Times New Roman" w:eastAsia="Times New Roman" w:hAnsi="Times New Roman" w:cs="Times New Roman"/>
          <w:sz w:val="28"/>
          <w:szCs w:val="28"/>
          <w:lang w:eastAsia="ru-RU"/>
        </w:rPr>
        <w:t>плюх</w:t>
      </w:r>
      <w:proofErr w:type="gramEnd"/>
      <w:r w:rsidRPr="008D5E95">
        <w:rPr>
          <w:rFonts w:ascii="Times New Roman" w:eastAsia="Times New Roman" w:hAnsi="Times New Roman" w:cs="Times New Roman"/>
          <w:sz w:val="28"/>
          <w:szCs w:val="28"/>
          <w:lang w:eastAsia="ru-RU"/>
        </w:rPr>
        <w:t>», осторожно бросая ребенка на кучу подушек, уложенных рядом. Если малышу нравится это, вскоре он станет перед счетом «три» смотреть маме в лицо в предвкушении «плюха». Затем он опять идет к ней по дивану, опять мама качает малыша на подушке, опять «</w:t>
      </w:r>
      <w:proofErr w:type="gramStart"/>
      <w:r w:rsidRPr="008D5E95">
        <w:rPr>
          <w:rFonts w:ascii="Times New Roman" w:eastAsia="Times New Roman" w:hAnsi="Times New Roman" w:cs="Times New Roman"/>
          <w:sz w:val="28"/>
          <w:szCs w:val="28"/>
          <w:lang w:eastAsia="ru-RU"/>
        </w:rPr>
        <w:t>плюх</w:t>
      </w:r>
      <w:proofErr w:type="gramEnd"/>
      <w:r w:rsidRPr="008D5E95">
        <w:rPr>
          <w:rFonts w:ascii="Times New Roman" w:eastAsia="Times New Roman" w:hAnsi="Times New Roman" w:cs="Times New Roman"/>
          <w:sz w:val="28"/>
          <w:szCs w:val="28"/>
          <w:lang w:eastAsia="ru-RU"/>
        </w:rPr>
        <w:t xml:space="preserve">». </w:t>
      </w:r>
    </w:p>
    <w:p w:rsidR="008D5E95" w:rsidRPr="008D5E95" w:rsidRDefault="008D5E95" w:rsidP="008D5E95">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D5E95">
        <w:rPr>
          <w:rFonts w:ascii="Times New Roman" w:eastAsia="Times New Roman" w:hAnsi="Times New Roman" w:cs="Times New Roman"/>
          <w:sz w:val="28"/>
          <w:szCs w:val="28"/>
          <w:lang w:eastAsia="ru-RU"/>
        </w:rPr>
        <w:t xml:space="preserve">Когда ему с этими упражнениями уже комфортно, можно начинать вариации – идти по дивану нужно, то медленно, то быстро, бросать ребенка с подушкой на кучу подушек на счет «четыре», а не на «три», и так далее. </w:t>
      </w:r>
    </w:p>
    <w:p w:rsidR="008D5E95" w:rsidRPr="008D5E95" w:rsidRDefault="008D5E95" w:rsidP="008D5E95">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D5E95">
        <w:rPr>
          <w:rFonts w:ascii="Times New Roman" w:eastAsia="Times New Roman" w:hAnsi="Times New Roman" w:cs="Times New Roman"/>
          <w:sz w:val="28"/>
          <w:szCs w:val="28"/>
          <w:lang w:eastAsia="ru-RU"/>
        </w:rPr>
        <w:t xml:space="preserve">Если малышу некомфортно (встречается, что нервная система ребенка не переносит раскачиваний, или он не любит падать, или высоты боится), тогда </w:t>
      </w:r>
      <w:r w:rsidRPr="008D5E95">
        <w:rPr>
          <w:rFonts w:ascii="Times New Roman" w:eastAsia="Times New Roman" w:hAnsi="Times New Roman" w:cs="Times New Roman"/>
          <w:sz w:val="28"/>
          <w:szCs w:val="28"/>
          <w:lang w:eastAsia="ru-RU"/>
        </w:rPr>
        <w:lastRenderedPageBreak/>
        <w:t xml:space="preserve">выбирают какое-то другое упражнение, которое придется ему по душе. Цель данной методики обучения при детском аутизме – чтобы ребенок начал обращаться к маме, то есть на нее смотреть, как минимум в двух жизненных ситуациях – предвкушая любимую игру, и когда ему хорошо и весело – поделиться радостью с мамой. </w:t>
      </w:r>
    </w:p>
    <w:p w:rsidR="008D5E95" w:rsidRPr="008D5E95" w:rsidRDefault="008D5E95" w:rsidP="008D5E95">
      <w:pPr>
        <w:spacing w:before="100" w:beforeAutospacing="1" w:after="100" w:afterAutospacing="1" w:line="240" w:lineRule="auto"/>
        <w:outlineLvl w:val="1"/>
        <w:rPr>
          <w:rFonts w:ascii="Times New Roman" w:eastAsia="Times New Roman" w:hAnsi="Times New Roman" w:cs="Times New Roman"/>
          <w:b/>
          <w:bCs/>
          <w:sz w:val="32"/>
          <w:szCs w:val="32"/>
          <w:lang w:eastAsia="ru-RU"/>
        </w:rPr>
      </w:pPr>
      <w:r w:rsidRPr="008D5E95">
        <w:rPr>
          <w:rFonts w:ascii="Times New Roman" w:eastAsia="Times New Roman" w:hAnsi="Times New Roman" w:cs="Times New Roman"/>
          <w:b/>
          <w:bCs/>
          <w:sz w:val="32"/>
          <w:szCs w:val="32"/>
          <w:lang w:eastAsia="ru-RU"/>
        </w:rPr>
        <w:t>Как и сколько нужно заниматься с ребенком?</w:t>
      </w:r>
    </w:p>
    <w:p w:rsidR="008D5E95" w:rsidRPr="008D5E95" w:rsidRDefault="008D5E95" w:rsidP="008D5E95">
      <w:pPr>
        <w:spacing w:before="100" w:beforeAutospacing="1" w:after="100" w:afterAutospacing="1" w:line="240" w:lineRule="auto"/>
        <w:ind w:firstLine="708"/>
        <w:jc w:val="both"/>
        <w:rPr>
          <w:rFonts w:ascii="Times New Roman" w:eastAsia="Times New Roman" w:hAnsi="Times New Roman" w:cs="Times New Roman"/>
          <w:sz w:val="28"/>
          <w:szCs w:val="28"/>
          <w:lang w:eastAsia="ru-RU"/>
        </w:rPr>
      </w:pPr>
      <w:r w:rsidRPr="008D5E95">
        <w:rPr>
          <w:rFonts w:ascii="Times New Roman" w:eastAsia="Times New Roman" w:hAnsi="Times New Roman" w:cs="Times New Roman"/>
          <w:sz w:val="28"/>
          <w:szCs w:val="28"/>
          <w:lang w:eastAsia="ru-RU"/>
        </w:rPr>
        <w:t>Время от времени нужно проверять, получает ли малыш удовольствие действительно от общения с мамой или от чего-то иного, к примеру, ребенку нравится валяться на подушках. Проверяют следующим образом: мама ненадолго самоустраняется, к примеру, кладет малыша на подушку для раскачиваний и от него отворачивается. Если малыш станет пытаться восстановить контакт – начнет издавать какие-то звуки, говорить «мам» или «еще», тянуть за рукав, значит все в порядке, и главная цель может считаться достигнутой. Если вместо попыток каким-то образом возобновить совместную игру он станет сам скакать на подушке – значит, ребенок ценит подушку, она доставляет ему удовольствие, а не общение, то есть вам есть еще над чем поработать.</w:t>
      </w:r>
    </w:p>
    <w:p w:rsidR="008D5E95" w:rsidRPr="008D5E95" w:rsidRDefault="008D5E95" w:rsidP="008D5E95">
      <w:pPr>
        <w:spacing w:before="100" w:beforeAutospacing="1" w:after="100" w:afterAutospacing="1" w:line="240" w:lineRule="auto"/>
        <w:ind w:firstLine="708"/>
        <w:jc w:val="both"/>
        <w:rPr>
          <w:rFonts w:ascii="Times New Roman" w:eastAsia="Times New Roman" w:hAnsi="Times New Roman" w:cs="Times New Roman"/>
          <w:sz w:val="28"/>
          <w:szCs w:val="28"/>
          <w:lang w:eastAsia="ru-RU"/>
        </w:rPr>
      </w:pPr>
      <w:r w:rsidRPr="008D5E95">
        <w:rPr>
          <w:rFonts w:ascii="Times New Roman" w:eastAsia="Times New Roman" w:hAnsi="Times New Roman" w:cs="Times New Roman"/>
          <w:sz w:val="28"/>
          <w:szCs w:val="28"/>
          <w:lang w:eastAsia="ru-RU"/>
        </w:rPr>
        <w:t xml:space="preserve">Заниматься с ребенком подобным образом нужно ежедневно по два-три часа (если больше – еще лучше). Обязательно нужно делать небольшие интервалы минут по десять-двадцать, полчаса максимум, чтобы его психологически и эмоционально не перенапрягать – поначалу внимание будет очень плохо концентрироваться. Проводиться такая игровая поведенческая терапия для </w:t>
      </w:r>
      <w:proofErr w:type="spellStart"/>
      <w:r w:rsidRPr="008D5E95">
        <w:rPr>
          <w:rFonts w:ascii="Times New Roman" w:eastAsia="Times New Roman" w:hAnsi="Times New Roman" w:cs="Times New Roman"/>
          <w:sz w:val="28"/>
          <w:szCs w:val="28"/>
          <w:lang w:eastAsia="ru-RU"/>
        </w:rPr>
        <w:t>аутистов</w:t>
      </w:r>
      <w:proofErr w:type="spellEnd"/>
      <w:r w:rsidRPr="008D5E95">
        <w:rPr>
          <w:rFonts w:ascii="Times New Roman" w:eastAsia="Times New Roman" w:hAnsi="Times New Roman" w:cs="Times New Roman"/>
          <w:sz w:val="28"/>
          <w:szCs w:val="28"/>
          <w:lang w:eastAsia="ru-RU"/>
        </w:rPr>
        <w:t xml:space="preserve"> может и родителями, и другими взрослыми. Идеально было бы, чтобы время от времени за занятиями наблюдал психолог, специализирующийся или хотя бы знакомый с этой методикой поведенческой коррекц</w:t>
      </w:r>
      <w:proofErr w:type="gramStart"/>
      <w:r w:rsidRPr="008D5E95">
        <w:rPr>
          <w:rFonts w:ascii="Times New Roman" w:eastAsia="Times New Roman" w:hAnsi="Times New Roman" w:cs="Times New Roman"/>
          <w:sz w:val="28"/>
          <w:szCs w:val="28"/>
          <w:lang w:eastAsia="ru-RU"/>
        </w:rPr>
        <w:t>ии ау</w:t>
      </w:r>
      <w:proofErr w:type="gramEnd"/>
      <w:r w:rsidRPr="008D5E95">
        <w:rPr>
          <w:rFonts w:ascii="Times New Roman" w:eastAsia="Times New Roman" w:hAnsi="Times New Roman" w:cs="Times New Roman"/>
          <w:sz w:val="28"/>
          <w:szCs w:val="28"/>
          <w:lang w:eastAsia="ru-RU"/>
        </w:rPr>
        <w:t>тизма (хотя у нас, найти такого будет довольно сложно). Цель занятий этого способа лечения аутизма в том, чтобы аутичный ребенок стал получать от общения с людьми удовольствие.</w:t>
      </w:r>
    </w:p>
    <w:p w:rsidR="008D5E95" w:rsidRPr="008D5E95" w:rsidRDefault="008D5E95" w:rsidP="008D5E95">
      <w:pPr>
        <w:spacing w:before="100" w:beforeAutospacing="1" w:after="100" w:afterAutospacing="1" w:line="240" w:lineRule="auto"/>
        <w:jc w:val="center"/>
        <w:outlineLvl w:val="1"/>
        <w:rPr>
          <w:rFonts w:ascii="Times New Roman" w:eastAsia="Times New Roman" w:hAnsi="Times New Roman" w:cs="Times New Roman"/>
          <w:b/>
          <w:bCs/>
          <w:sz w:val="36"/>
          <w:szCs w:val="36"/>
          <w:lang w:eastAsia="ru-RU"/>
        </w:rPr>
      </w:pPr>
      <w:r>
        <w:rPr>
          <w:rFonts w:ascii="Times New Roman" w:eastAsia="Times New Roman" w:hAnsi="Times New Roman" w:cs="Times New Roman"/>
          <w:noProof/>
          <w:sz w:val="24"/>
          <w:szCs w:val="24"/>
          <w:lang w:eastAsia="ru-RU"/>
        </w:rPr>
        <w:drawing>
          <wp:anchor distT="0" distB="0" distL="0" distR="0" simplePos="0" relativeHeight="251658240" behindDoc="0" locked="0" layoutInCell="1" allowOverlap="0" wp14:anchorId="57A82B89" wp14:editId="699B1A28">
            <wp:simplePos x="0" y="0"/>
            <wp:positionH relativeFrom="column">
              <wp:align>right</wp:align>
            </wp:positionH>
            <wp:positionV relativeFrom="line">
              <wp:posOffset>0</wp:posOffset>
            </wp:positionV>
            <wp:extent cx="1524635" cy="878840"/>
            <wp:effectExtent l="0" t="0" r="0" b="0"/>
            <wp:wrapSquare wrapText="bothSides"/>
            <wp:docPr id="3" name="Рисунок 3" descr="РМО и аутиз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РМО и аутизм"/>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41013" cy="888652"/>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b/>
          <w:bCs/>
          <w:sz w:val="36"/>
          <w:szCs w:val="36"/>
          <w:lang w:eastAsia="ru-RU"/>
        </w:rPr>
        <w:t xml:space="preserve">Особенности </w:t>
      </w:r>
      <w:r w:rsidRPr="008D5E95">
        <w:rPr>
          <w:rFonts w:ascii="Times New Roman" w:eastAsia="Times New Roman" w:hAnsi="Times New Roman" w:cs="Times New Roman"/>
          <w:b/>
          <w:bCs/>
          <w:sz w:val="36"/>
          <w:szCs w:val="36"/>
          <w:lang w:eastAsia="ru-RU"/>
        </w:rPr>
        <w:t xml:space="preserve">коррекционного лечения </w:t>
      </w:r>
      <w:r>
        <w:rPr>
          <w:rFonts w:ascii="Times New Roman" w:eastAsia="Times New Roman" w:hAnsi="Times New Roman" w:cs="Times New Roman"/>
          <w:b/>
          <w:bCs/>
          <w:sz w:val="36"/>
          <w:szCs w:val="36"/>
          <w:lang w:eastAsia="ru-RU"/>
        </w:rPr>
        <w:t xml:space="preserve">   </w:t>
      </w:r>
      <w:r w:rsidRPr="008D5E95">
        <w:rPr>
          <w:rFonts w:ascii="Times New Roman" w:eastAsia="Times New Roman" w:hAnsi="Times New Roman" w:cs="Times New Roman"/>
          <w:b/>
          <w:bCs/>
          <w:sz w:val="36"/>
          <w:szCs w:val="36"/>
          <w:lang w:eastAsia="ru-RU"/>
        </w:rPr>
        <w:t>аутизма</w:t>
      </w:r>
    </w:p>
    <w:p w:rsidR="008D5E95" w:rsidRPr="008D5E95" w:rsidRDefault="008D5E95" w:rsidP="008D5E95">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D5E95">
        <w:rPr>
          <w:rFonts w:ascii="Times New Roman" w:eastAsia="Times New Roman" w:hAnsi="Times New Roman" w:cs="Times New Roman"/>
          <w:b/>
          <w:bCs/>
          <w:sz w:val="28"/>
          <w:szCs w:val="28"/>
          <w:lang w:eastAsia="ru-RU"/>
        </w:rPr>
        <w:t>ОСОБЕННОСТЬ ПЕРВАЯ</w:t>
      </w:r>
      <w:r w:rsidRPr="008D5E95">
        <w:rPr>
          <w:rFonts w:ascii="Times New Roman" w:eastAsia="Times New Roman" w:hAnsi="Times New Roman" w:cs="Times New Roman"/>
          <w:sz w:val="28"/>
          <w:szCs w:val="28"/>
          <w:lang w:eastAsia="ru-RU"/>
        </w:rPr>
        <w:t>: В отличие от программы прикладного анализа поведения АВА, здесь не используются никакие внешние вознаграждения, конфеты, игрушки, телевизор за успехи и прочее. Наградой должен стать для ребенка сам процесс совместных игр, совместного общения, и если такого не происходит, взрослым следует хорошенько обдумать, что и как поменять в своей стратегии.</w:t>
      </w:r>
    </w:p>
    <w:p w:rsidR="008D5E95" w:rsidRPr="008D5E95" w:rsidRDefault="008D5E95" w:rsidP="008D5E95">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D5E95">
        <w:rPr>
          <w:rFonts w:ascii="Times New Roman" w:eastAsia="Times New Roman" w:hAnsi="Times New Roman" w:cs="Times New Roman"/>
          <w:b/>
          <w:bCs/>
          <w:sz w:val="28"/>
          <w:szCs w:val="28"/>
          <w:lang w:eastAsia="ru-RU"/>
        </w:rPr>
        <w:lastRenderedPageBreak/>
        <w:t>ОСОБЕННОСТЬ ВТОРАЯ</w:t>
      </w:r>
      <w:r w:rsidRPr="008D5E95">
        <w:rPr>
          <w:rFonts w:ascii="Times New Roman" w:eastAsia="Times New Roman" w:hAnsi="Times New Roman" w:cs="Times New Roman"/>
          <w:sz w:val="28"/>
          <w:szCs w:val="28"/>
          <w:lang w:eastAsia="ru-RU"/>
        </w:rPr>
        <w:t>: В играх с ребенком не применяются никакие сложные игрушки, никакие настольные игры, и вообще ничего такого, что может спровоцировать ребенка на отстранение, на чем он мог бы зациклиться. Это важно, поскольку цель – развить у него интерес именно к общению, поэтому нельзя допустить усугубления и без того чрезмерно развитого интереса к взаимодействию с различными предметами, а не окружающими людьми. А значит, реквизит для игр непременно должен быть простейшим, примитивнейшим. Например, мячи, бесформенные мягкие подушки без надписей и рисунков (такие можно использовать разнообразнейшими способами – падать на них, строить крепости из них, прятать предметы под ними, кидаться ими, и прочее), покрывало для игр в прятки. Это же касается и самого помещения для занятий с ребенком на этом уровне, оно должно быть максимально простым, без отвлекающих факторов – минимум мебели, голые стены – идеальный вариант. Если такого помещения не имеется, можно завешивать все на время занятий простынями, все, что могло бы отвлечь – телевизор, открытые или застекленные полки и шкафы. Даже окна, в которые видна улица, рекомендуется зашторить занавесками.</w:t>
      </w:r>
    </w:p>
    <w:p w:rsidR="008D5E95" w:rsidRPr="008D5E95" w:rsidRDefault="008D5E95" w:rsidP="008D5E95">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D5E95">
        <w:rPr>
          <w:rFonts w:ascii="Times New Roman" w:eastAsia="Times New Roman" w:hAnsi="Times New Roman" w:cs="Times New Roman"/>
          <w:b/>
          <w:bCs/>
          <w:sz w:val="28"/>
          <w:szCs w:val="28"/>
          <w:lang w:eastAsia="ru-RU"/>
        </w:rPr>
        <w:t>ОСОБЕННОСТЬ ТРЕТЬЯ</w:t>
      </w:r>
      <w:r w:rsidRPr="008D5E95">
        <w:rPr>
          <w:rFonts w:ascii="Times New Roman" w:eastAsia="Times New Roman" w:hAnsi="Times New Roman" w:cs="Times New Roman"/>
          <w:sz w:val="28"/>
          <w:szCs w:val="28"/>
          <w:lang w:eastAsia="ru-RU"/>
        </w:rPr>
        <w:t xml:space="preserve">: На двух начальных уровнях обучения (пока малыш не освоит некоторые важные вещи: внимание к выражению лиц, быстрое переключение внимания и некоторые другие), участвовать в занятиях должны только аутичный ребеночек и один, максимум двое взрослых. Сейчас, на данной стадии к взаимодействию с другими детками он еще не готов, ему еще непонятны их спонтанные реакции, они могут напугать его или сбить с толку. Безусловно, общение с другими детками за пределами занятий желательно должно быть интенсивным, только нужно помнить, что малыш еще не способен извлечь всей пользы из этого общения, однако одного того, что его не будет смущать и пугать присутствие детей, уже хорошо. </w:t>
      </w:r>
    </w:p>
    <w:p w:rsidR="008D5E95" w:rsidRPr="008D5E95" w:rsidRDefault="008D5E95" w:rsidP="008D5E95">
      <w:pPr>
        <w:spacing w:before="100" w:beforeAutospacing="1" w:after="100" w:afterAutospacing="1" w:line="240" w:lineRule="auto"/>
        <w:ind w:firstLine="708"/>
        <w:jc w:val="both"/>
        <w:rPr>
          <w:rFonts w:ascii="Times New Roman" w:eastAsia="Times New Roman" w:hAnsi="Times New Roman" w:cs="Times New Roman"/>
          <w:sz w:val="28"/>
          <w:szCs w:val="28"/>
          <w:lang w:eastAsia="ru-RU"/>
        </w:rPr>
      </w:pPr>
      <w:r w:rsidRPr="008D5E95">
        <w:rPr>
          <w:rFonts w:ascii="Times New Roman" w:eastAsia="Times New Roman" w:hAnsi="Times New Roman" w:cs="Times New Roman"/>
          <w:sz w:val="28"/>
          <w:szCs w:val="28"/>
          <w:lang w:eastAsia="ru-RU"/>
        </w:rPr>
        <w:t xml:space="preserve">В конце второго уровня занятия с ребенком можно трансформировать, начав проводить их вместе другими детками, но желательно не сверстниками. Лучше если это будут либо детки помладше, либо тоже </w:t>
      </w:r>
      <w:proofErr w:type="spellStart"/>
      <w:r w:rsidRPr="008D5E95">
        <w:rPr>
          <w:rFonts w:ascii="Times New Roman" w:eastAsia="Times New Roman" w:hAnsi="Times New Roman" w:cs="Times New Roman"/>
          <w:sz w:val="28"/>
          <w:szCs w:val="28"/>
          <w:lang w:eastAsia="ru-RU"/>
        </w:rPr>
        <w:t>аутисты</w:t>
      </w:r>
      <w:proofErr w:type="spellEnd"/>
      <w:r w:rsidRPr="008D5E95">
        <w:rPr>
          <w:rFonts w:ascii="Times New Roman" w:eastAsia="Times New Roman" w:hAnsi="Times New Roman" w:cs="Times New Roman"/>
          <w:sz w:val="28"/>
          <w:szCs w:val="28"/>
          <w:lang w:eastAsia="ru-RU"/>
        </w:rPr>
        <w:t xml:space="preserve">, прошедшие два уровня обучения, то есть соответствующего ему уровня развития. Обычный ребенок этого же возраста, почувствовав неумение </w:t>
      </w:r>
      <w:proofErr w:type="spellStart"/>
      <w:r w:rsidRPr="008D5E95">
        <w:rPr>
          <w:rFonts w:ascii="Times New Roman" w:eastAsia="Times New Roman" w:hAnsi="Times New Roman" w:cs="Times New Roman"/>
          <w:sz w:val="28"/>
          <w:szCs w:val="28"/>
          <w:lang w:eastAsia="ru-RU"/>
        </w:rPr>
        <w:t>аутиста</w:t>
      </w:r>
      <w:proofErr w:type="spellEnd"/>
      <w:r w:rsidRPr="008D5E95">
        <w:rPr>
          <w:rFonts w:ascii="Times New Roman" w:eastAsia="Times New Roman" w:hAnsi="Times New Roman" w:cs="Times New Roman"/>
          <w:sz w:val="28"/>
          <w:szCs w:val="28"/>
          <w:lang w:eastAsia="ru-RU"/>
        </w:rPr>
        <w:t xml:space="preserve"> реагировать адекватно на возникающие в процессе ситуации, весь контроль, как правило, берет в свои руки, лишая ребенка-</w:t>
      </w:r>
      <w:proofErr w:type="spellStart"/>
      <w:r w:rsidRPr="008D5E95">
        <w:rPr>
          <w:rFonts w:ascii="Times New Roman" w:eastAsia="Times New Roman" w:hAnsi="Times New Roman" w:cs="Times New Roman"/>
          <w:sz w:val="28"/>
          <w:szCs w:val="28"/>
          <w:lang w:eastAsia="ru-RU"/>
        </w:rPr>
        <w:t>аутиста</w:t>
      </w:r>
      <w:proofErr w:type="spellEnd"/>
      <w:r w:rsidRPr="008D5E95">
        <w:rPr>
          <w:rFonts w:ascii="Times New Roman" w:eastAsia="Times New Roman" w:hAnsi="Times New Roman" w:cs="Times New Roman"/>
          <w:sz w:val="28"/>
          <w:szCs w:val="28"/>
          <w:lang w:eastAsia="ru-RU"/>
        </w:rPr>
        <w:t xml:space="preserve"> возможности учиться ситуацию распознавать и придумывать адекватное ей решение. Когда же общаются двое </w:t>
      </w:r>
      <w:proofErr w:type="spellStart"/>
      <w:r w:rsidRPr="008D5E95">
        <w:rPr>
          <w:rFonts w:ascii="Times New Roman" w:eastAsia="Times New Roman" w:hAnsi="Times New Roman" w:cs="Times New Roman"/>
          <w:sz w:val="28"/>
          <w:szCs w:val="28"/>
          <w:lang w:eastAsia="ru-RU"/>
        </w:rPr>
        <w:t>аутистов</w:t>
      </w:r>
      <w:proofErr w:type="spellEnd"/>
      <w:r w:rsidRPr="008D5E95">
        <w:rPr>
          <w:rFonts w:ascii="Times New Roman" w:eastAsia="Times New Roman" w:hAnsi="Times New Roman" w:cs="Times New Roman"/>
          <w:sz w:val="28"/>
          <w:szCs w:val="28"/>
          <w:lang w:eastAsia="ru-RU"/>
        </w:rPr>
        <w:t xml:space="preserve">, которые научились находить в общении интерес и в некоторой степени координировать свои действия с реакцией другого партнера по играм, тогда они вполне эффективно учатся сообща поддерживать игру и разрешать возникающие проблемы. При этом взрослый вмешиваться должен, как </w:t>
      </w:r>
      <w:r w:rsidRPr="008D5E95">
        <w:rPr>
          <w:rFonts w:ascii="Times New Roman" w:eastAsia="Times New Roman" w:hAnsi="Times New Roman" w:cs="Times New Roman"/>
          <w:sz w:val="28"/>
          <w:szCs w:val="28"/>
          <w:lang w:eastAsia="ru-RU"/>
        </w:rPr>
        <w:lastRenderedPageBreak/>
        <w:t>можно меньше – только если его просят, или ситуация сложилась очевидно тупиковая (дети игнорируют друг друга, не общаются и не замечают).</w:t>
      </w:r>
    </w:p>
    <w:p w:rsidR="008D5E95" w:rsidRPr="008D5E95" w:rsidRDefault="008D5E95" w:rsidP="008D5E95">
      <w:pPr>
        <w:spacing w:before="100" w:beforeAutospacing="1" w:after="100" w:afterAutospacing="1" w:line="240" w:lineRule="auto"/>
        <w:jc w:val="center"/>
        <w:outlineLvl w:val="1"/>
        <w:rPr>
          <w:rFonts w:ascii="Times New Roman" w:eastAsia="Times New Roman" w:hAnsi="Times New Roman" w:cs="Times New Roman"/>
          <w:b/>
          <w:bCs/>
          <w:sz w:val="32"/>
          <w:szCs w:val="32"/>
          <w:lang w:eastAsia="ru-RU"/>
        </w:rPr>
      </w:pPr>
      <w:r w:rsidRPr="008D5E95">
        <w:rPr>
          <w:rFonts w:ascii="Times New Roman" w:eastAsia="Times New Roman" w:hAnsi="Times New Roman" w:cs="Times New Roman"/>
          <w:b/>
          <w:bCs/>
          <w:sz w:val="32"/>
          <w:szCs w:val="32"/>
          <w:lang w:eastAsia="ru-RU"/>
        </w:rPr>
        <w:t>Уровни межличностных отношений</w:t>
      </w:r>
    </w:p>
    <w:p w:rsidR="008D5E95" w:rsidRPr="008D5E95" w:rsidRDefault="008D5E95" w:rsidP="008D5E95">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anchor distT="0" distB="0" distL="0" distR="0" simplePos="0" relativeHeight="251658240" behindDoc="0" locked="0" layoutInCell="1" allowOverlap="0">
            <wp:simplePos x="0" y="0"/>
            <wp:positionH relativeFrom="column">
              <wp:align>right</wp:align>
            </wp:positionH>
            <wp:positionV relativeFrom="line">
              <wp:posOffset>0</wp:posOffset>
            </wp:positionV>
            <wp:extent cx="2857500" cy="1724025"/>
            <wp:effectExtent l="0" t="0" r="0" b="9525"/>
            <wp:wrapSquare wrapText="bothSides"/>
            <wp:docPr id="2" name="Рисунок 2" descr="программы обучения аутист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программы обучения аутистов"/>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57500" cy="1724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D5E95">
        <w:rPr>
          <w:rFonts w:ascii="Times New Roman" w:eastAsia="Times New Roman" w:hAnsi="Times New Roman" w:cs="Times New Roman"/>
          <w:sz w:val="24"/>
          <w:szCs w:val="24"/>
          <w:lang w:eastAsia="ru-RU"/>
        </w:rPr>
        <w:t xml:space="preserve">Всего, согласно данного методики лечения аутизма, в своем развитии ребенок проходит через шесть основополагающих уровней межличностных отношений. Начинается все с проявления большего интереса к окружающим людям, чем к каким-то неодушевленным предметам, и заканчивается умением завязывать дружеские взаимоотношения и способностью поддерживать нормальные отношения в группе. </w:t>
      </w:r>
    </w:p>
    <w:p w:rsidR="008D5E95" w:rsidRPr="008D5E95" w:rsidRDefault="008D5E95" w:rsidP="008D5E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D5E95">
        <w:rPr>
          <w:rFonts w:ascii="Times New Roman" w:eastAsia="Times New Roman" w:hAnsi="Times New Roman" w:cs="Times New Roman"/>
          <w:sz w:val="24"/>
          <w:szCs w:val="24"/>
          <w:lang w:eastAsia="ru-RU"/>
        </w:rPr>
        <w:t xml:space="preserve">Обычно развивающиеся детки на шестом уровне оказываются годам к четырем, </w:t>
      </w:r>
      <w:proofErr w:type="spellStart"/>
      <w:r w:rsidRPr="008D5E95">
        <w:rPr>
          <w:rFonts w:ascii="Times New Roman" w:eastAsia="Times New Roman" w:hAnsi="Times New Roman" w:cs="Times New Roman"/>
          <w:sz w:val="24"/>
          <w:szCs w:val="24"/>
          <w:lang w:eastAsia="ru-RU"/>
        </w:rPr>
        <w:t>аутисты</w:t>
      </w:r>
      <w:proofErr w:type="spellEnd"/>
      <w:r w:rsidRPr="008D5E95">
        <w:rPr>
          <w:rFonts w:ascii="Times New Roman" w:eastAsia="Times New Roman" w:hAnsi="Times New Roman" w:cs="Times New Roman"/>
          <w:sz w:val="24"/>
          <w:szCs w:val="24"/>
          <w:lang w:eastAsia="ru-RU"/>
        </w:rPr>
        <w:t xml:space="preserve"> же, как правило, вовсе не «понимаются» выше четвертого уровня (уровня, которого обычный ребенок с успехом достигает года в 1,5-2,5). Абсолютное большинство детей с расстройствами аутичного спектра, невзирая на возраст и даже возможные достижения в разных областях (таланты к музыке, развитая речь, выдающиеся способности в математике, рисовании, компьютерном деле и прочее), по межличностным отношениям находятся где-то уровне на первом, то есть на уровне шестимесячного младенца. Занятия по этой методике на протяжении нескольких месяцев (года) позволяют ребенку подняться на второй уровень и продвигаться дальше, если продолжать регулярные занятия. </w:t>
      </w:r>
    </w:p>
    <w:p w:rsidR="008D5E95" w:rsidRPr="008D5E95" w:rsidRDefault="008D5E95" w:rsidP="008D5E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D5E95">
        <w:rPr>
          <w:rFonts w:ascii="Times New Roman" w:eastAsia="Times New Roman" w:hAnsi="Times New Roman" w:cs="Times New Roman"/>
          <w:sz w:val="24"/>
          <w:szCs w:val="24"/>
          <w:lang w:eastAsia="ru-RU"/>
        </w:rPr>
        <w:t>Цели, которые ставятся и достигаются на следующих уровнях, выглядят примерно следующим образом:</w:t>
      </w:r>
    </w:p>
    <w:p w:rsidR="008D5E95" w:rsidRPr="008D5E95" w:rsidRDefault="008D5E95" w:rsidP="008D5E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D5E95">
        <w:rPr>
          <w:rFonts w:ascii="Times New Roman" w:eastAsia="Times New Roman" w:hAnsi="Times New Roman" w:cs="Times New Roman"/>
          <w:b/>
          <w:bCs/>
          <w:sz w:val="24"/>
          <w:szCs w:val="24"/>
          <w:lang w:eastAsia="ru-RU"/>
        </w:rPr>
        <w:t>УРОВЕНЬ ТРЕТИЙ</w:t>
      </w:r>
      <w:r w:rsidRPr="008D5E95">
        <w:rPr>
          <w:rFonts w:ascii="Times New Roman" w:eastAsia="Times New Roman" w:hAnsi="Times New Roman" w:cs="Times New Roman"/>
          <w:sz w:val="24"/>
          <w:szCs w:val="24"/>
          <w:lang w:eastAsia="ru-RU"/>
        </w:rPr>
        <w:t xml:space="preserve">: Ребенок наряду с партнером вносит свои вариации в игру, придумывает для нее новые правила, координируя при этом свои действия с действиями партнера по игре, а не настаивает на непременном принятии своих собственных правил. В процессе одна игра переходит плавно в другую игру, интерес при этом представляет не игра как таковая, а процесс совместного творчества, совместного созидания. </w:t>
      </w:r>
    </w:p>
    <w:p w:rsidR="008D5E95" w:rsidRPr="008D5E95" w:rsidRDefault="008D5E95" w:rsidP="008D5E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D5E95">
        <w:rPr>
          <w:rFonts w:ascii="Times New Roman" w:eastAsia="Times New Roman" w:hAnsi="Times New Roman" w:cs="Times New Roman"/>
          <w:b/>
          <w:bCs/>
          <w:sz w:val="24"/>
          <w:szCs w:val="24"/>
          <w:lang w:eastAsia="ru-RU"/>
        </w:rPr>
        <w:t>УРОВЕНЬ ЧЕТВЕРТЫЙ</w:t>
      </w:r>
      <w:r w:rsidRPr="008D5E95">
        <w:rPr>
          <w:rFonts w:ascii="Times New Roman" w:eastAsia="Times New Roman" w:hAnsi="Times New Roman" w:cs="Times New Roman"/>
          <w:sz w:val="24"/>
          <w:szCs w:val="24"/>
          <w:lang w:eastAsia="ru-RU"/>
        </w:rPr>
        <w:t xml:space="preserve">: Ребенок сравнивает свое собственное восприятие предметов с восприятием их партнером («Я думаю, эта тучка похожа на зайца, а ты как думаешь?»), его начинает активно интересовать эмоции партнера по общению. </w:t>
      </w:r>
    </w:p>
    <w:p w:rsidR="008D5E95" w:rsidRPr="008D5E95" w:rsidRDefault="008D5E95" w:rsidP="008D5E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D5E95">
        <w:rPr>
          <w:rFonts w:ascii="Times New Roman" w:eastAsia="Times New Roman" w:hAnsi="Times New Roman" w:cs="Times New Roman"/>
          <w:b/>
          <w:bCs/>
          <w:sz w:val="24"/>
          <w:szCs w:val="24"/>
          <w:lang w:eastAsia="ru-RU"/>
        </w:rPr>
        <w:t>УРОВЕНЬ ПЯТЫЙ</w:t>
      </w:r>
      <w:r w:rsidRPr="008D5E95">
        <w:rPr>
          <w:rFonts w:ascii="Times New Roman" w:eastAsia="Times New Roman" w:hAnsi="Times New Roman" w:cs="Times New Roman"/>
          <w:sz w:val="24"/>
          <w:szCs w:val="24"/>
          <w:lang w:eastAsia="ru-RU"/>
        </w:rPr>
        <w:t xml:space="preserve">: Ребенок сравнивает идеи, эмоции и мнения, учится понимать, что в действительности чувствуют люди, а когда притворяются, начинает разбираться в эмоциях. </w:t>
      </w:r>
    </w:p>
    <w:p w:rsidR="008D5E95" w:rsidRPr="008D5E95" w:rsidRDefault="008D5E95" w:rsidP="008D5E95">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anchor distT="0" distB="0" distL="0" distR="0" simplePos="0" relativeHeight="251658240" behindDoc="0" locked="0" layoutInCell="1" allowOverlap="0" wp14:anchorId="27345404" wp14:editId="1D87F280">
            <wp:simplePos x="0" y="0"/>
            <wp:positionH relativeFrom="column">
              <wp:align>right</wp:align>
            </wp:positionH>
            <wp:positionV relativeFrom="line">
              <wp:posOffset>0</wp:posOffset>
            </wp:positionV>
            <wp:extent cx="2857500" cy="2867025"/>
            <wp:effectExtent l="0" t="0" r="0" b="9525"/>
            <wp:wrapSquare wrapText="bothSides"/>
            <wp:docPr id="1" name="Рисунок 1" descr="отношения при аутизм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отношения при аутизме"/>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57500" cy="2867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D5E95">
        <w:rPr>
          <w:rFonts w:ascii="Times New Roman" w:eastAsia="Times New Roman" w:hAnsi="Times New Roman" w:cs="Times New Roman"/>
          <w:b/>
          <w:bCs/>
          <w:sz w:val="24"/>
          <w:szCs w:val="24"/>
          <w:lang w:eastAsia="ru-RU"/>
        </w:rPr>
        <w:t>УРОВЕНЬ ШЕСТОЙ</w:t>
      </w:r>
      <w:r w:rsidRPr="008D5E95">
        <w:rPr>
          <w:rFonts w:ascii="Times New Roman" w:eastAsia="Times New Roman" w:hAnsi="Times New Roman" w:cs="Times New Roman"/>
          <w:sz w:val="24"/>
          <w:szCs w:val="24"/>
          <w:lang w:eastAsia="ru-RU"/>
        </w:rPr>
        <w:t xml:space="preserve">: Начинает принимать решения, что следует предпринять, чтобы другу было с ним хорошо общаться, проверять, что думает друг об их дружбе - </w:t>
      </w:r>
      <w:r w:rsidRPr="008D5E95">
        <w:rPr>
          <w:rFonts w:ascii="Times New Roman" w:eastAsia="Times New Roman" w:hAnsi="Times New Roman" w:cs="Times New Roman"/>
          <w:sz w:val="24"/>
          <w:szCs w:val="24"/>
          <w:lang w:eastAsia="ru-RU"/>
        </w:rPr>
        <w:lastRenderedPageBreak/>
        <w:t>сомневаться, взвешивать и решать. Ребенок начинает воспринимать принадлежность к группе ценной частью собственного «Я» и предпринимать адекватные действия, чтобы находиться в группе.</w:t>
      </w:r>
    </w:p>
    <w:p w:rsidR="008D5E95" w:rsidRPr="008D5E95" w:rsidRDefault="008D5E95" w:rsidP="008D5E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D5E95">
        <w:rPr>
          <w:rFonts w:ascii="Times New Roman" w:eastAsia="Times New Roman" w:hAnsi="Times New Roman" w:cs="Times New Roman"/>
          <w:sz w:val="24"/>
          <w:szCs w:val="24"/>
          <w:lang w:eastAsia="ru-RU"/>
        </w:rPr>
        <w:t xml:space="preserve">Для данных уровней также разработаны свои упражнения и диагностические критерии. По сути, эти методы поведенческой коррекции аутизма применимы к деткам, страдающим практически любой степенью заболевания внутри аутистического спектра </w:t>
      </w:r>
      <w:proofErr w:type="gramStart"/>
      <w:r w:rsidRPr="008D5E95">
        <w:rPr>
          <w:rFonts w:ascii="Times New Roman" w:eastAsia="Times New Roman" w:hAnsi="Times New Roman" w:cs="Times New Roman"/>
          <w:sz w:val="24"/>
          <w:szCs w:val="24"/>
          <w:lang w:eastAsia="ru-RU"/>
        </w:rPr>
        <w:t>–с</w:t>
      </w:r>
      <w:proofErr w:type="gramEnd"/>
      <w:r w:rsidRPr="008D5E95">
        <w:rPr>
          <w:rFonts w:ascii="Times New Roman" w:eastAsia="Times New Roman" w:hAnsi="Times New Roman" w:cs="Times New Roman"/>
          <w:sz w:val="24"/>
          <w:szCs w:val="24"/>
          <w:lang w:eastAsia="ru-RU"/>
        </w:rPr>
        <w:t xml:space="preserve"> </w:t>
      </w:r>
      <w:proofErr w:type="spellStart"/>
      <w:r w:rsidRPr="008D5E95">
        <w:rPr>
          <w:rFonts w:ascii="Times New Roman" w:eastAsia="Times New Roman" w:hAnsi="Times New Roman" w:cs="Times New Roman"/>
          <w:sz w:val="24"/>
          <w:szCs w:val="24"/>
          <w:lang w:eastAsia="ru-RU"/>
        </w:rPr>
        <w:t>низкофункциональным</w:t>
      </w:r>
      <w:proofErr w:type="spellEnd"/>
      <w:r w:rsidRPr="008D5E95">
        <w:rPr>
          <w:rFonts w:ascii="Times New Roman" w:eastAsia="Times New Roman" w:hAnsi="Times New Roman" w:cs="Times New Roman"/>
          <w:sz w:val="24"/>
          <w:szCs w:val="24"/>
          <w:lang w:eastAsia="ru-RU"/>
        </w:rPr>
        <w:t xml:space="preserve">, с </w:t>
      </w:r>
      <w:proofErr w:type="spellStart"/>
      <w:r w:rsidRPr="008D5E95">
        <w:rPr>
          <w:rFonts w:ascii="Times New Roman" w:eastAsia="Times New Roman" w:hAnsi="Times New Roman" w:cs="Times New Roman"/>
          <w:sz w:val="24"/>
          <w:szCs w:val="24"/>
          <w:lang w:eastAsia="ru-RU"/>
        </w:rPr>
        <w:t>высокофункциональным</w:t>
      </w:r>
      <w:proofErr w:type="spellEnd"/>
      <w:r w:rsidRPr="008D5E95">
        <w:rPr>
          <w:rFonts w:ascii="Times New Roman" w:eastAsia="Times New Roman" w:hAnsi="Times New Roman" w:cs="Times New Roman"/>
          <w:sz w:val="24"/>
          <w:szCs w:val="24"/>
          <w:lang w:eastAsia="ru-RU"/>
        </w:rPr>
        <w:t xml:space="preserve"> аутизмом, с </w:t>
      </w:r>
      <w:proofErr w:type="spellStart"/>
      <w:r w:rsidRPr="008D5E95">
        <w:rPr>
          <w:rFonts w:ascii="Times New Roman" w:eastAsia="Times New Roman" w:hAnsi="Times New Roman" w:cs="Times New Roman"/>
          <w:sz w:val="24"/>
          <w:szCs w:val="24"/>
          <w:lang w:eastAsia="ru-RU"/>
        </w:rPr>
        <w:t>первазивным</w:t>
      </w:r>
      <w:proofErr w:type="spellEnd"/>
      <w:r w:rsidRPr="008D5E95">
        <w:rPr>
          <w:rFonts w:ascii="Times New Roman" w:eastAsia="Times New Roman" w:hAnsi="Times New Roman" w:cs="Times New Roman"/>
          <w:sz w:val="24"/>
          <w:szCs w:val="24"/>
          <w:lang w:eastAsia="ru-RU"/>
        </w:rPr>
        <w:t xml:space="preserve"> расстройством развития и с синдромом </w:t>
      </w:r>
      <w:proofErr w:type="spellStart"/>
      <w:r w:rsidRPr="008D5E95">
        <w:rPr>
          <w:rFonts w:ascii="Times New Roman" w:eastAsia="Times New Roman" w:hAnsi="Times New Roman" w:cs="Times New Roman"/>
          <w:sz w:val="24"/>
          <w:szCs w:val="24"/>
          <w:lang w:eastAsia="ru-RU"/>
        </w:rPr>
        <w:t>Аспергера</w:t>
      </w:r>
      <w:proofErr w:type="spellEnd"/>
      <w:r w:rsidRPr="008D5E95">
        <w:rPr>
          <w:rFonts w:ascii="Times New Roman" w:eastAsia="Times New Roman" w:hAnsi="Times New Roman" w:cs="Times New Roman"/>
          <w:sz w:val="24"/>
          <w:szCs w:val="24"/>
          <w:lang w:eastAsia="ru-RU"/>
        </w:rPr>
        <w:t xml:space="preserve">. Прогресс при этом не находится в зависимости от стартового уровня функционирования – подчас, </w:t>
      </w:r>
      <w:proofErr w:type="spellStart"/>
      <w:r w:rsidRPr="008D5E95">
        <w:rPr>
          <w:rFonts w:ascii="Times New Roman" w:eastAsia="Times New Roman" w:hAnsi="Times New Roman" w:cs="Times New Roman"/>
          <w:sz w:val="24"/>
          <w:szCs w:val="24"/>
          <w:lang w:eastAsia="ru-RU"/>
        </w:rPr>
        <w:t>низкофункционирующие</w:t>
      </w:r>
      <w:proofErr w:type="spellEnd"/>
      <w:r w:rsidRPr="008D5E95">
        <w:rPr>
          <w:rFonts w:ascii="Times New Roman" w:eastAsia="Times New Roman" w:hAnsi="Times New Roman" w:cs="Times New Roman"/>
          <w:sz w:val="24"/>
          <w:szCs w:val="24"/>
          <w:lang w:eastAsia="ru-RU"/>
        </w:rPr>
        <w:t xml:space="preserve"> детки могут семимильными шагами продвигаться вперед, компенсируя искренним интересом к людям свою плохо развитую речь, вниманием к происходящему и истинной готовностью радоваться, грустить, сопереживать вместе со всеми. Конечно, это не совсем обычные детки, но пусть немногие слова, но употребляемые уместно позволяют им нормально общаться с обычными детьми во многих ситуациях (к примеру, такие как «давай», «не надо», «вот </w:t>
      </w:r>
      <w:proofErr w:type="gramStart"/>
      <w:r w:rsidRPr="008D5E95">
        <w:rPr>
          <w:rFonts w:ascii="Times New Roman" w:eastAsia="Times New Roman" w:hAnsi="Times New Roman" w:cs="Times New Roman"/>
          <w:sz w:val="24"/>
          <w:szCs w:val="24"/>
          <w:lang w:eastAsia="ru-RU"/>
        </w:rPr>
        <w:t>здорово</w:t>
      </w:r>
      <w:proofErr w:type="gramEnd"/>
      <w:r w:rsidRPr="008D5E95">
        <w:rPr>
          <w:rFonts w:ascii="Times New Roman" w:eastAsia="Times New Roman" w:hAnsi="Times New Roman" w:cs="Times New Roman"/>
          <w:sz w:val="24"/>
          <w:szCs w:val="24"/>
          <w:lang w:eastAsia="ru-RU"/>
        </w:rPr>
        <w:t>» и «еще»). Также, учеными замечено, что после того, как в ребенке пробуждается потребность в общении, развитие речи происходит гораздо успешнее и быстрее, чем раньше. Когда у ребенка имеется потребность объяснить другому свое желание (к примеру, он хочет, чтобы другие дети с ним в мяч поиграли), то способ сделать это (умение сказать «давай», соединив со словом «мяч») придет гораздо легче и естественней.</w:t>
      </w:r>
    </w:p>
    <w:p w:rsidR="008D5E95" w:rsidRPr="008D5E95" w:rsidRDefault="008D5E95" w:rsidP="008D5E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D5E95">
        <w:rPr>
          <w:rFonts w:ascii="Times New Roman" w:eastAsia="Times New Roman" w:hAnsi="Times New Roman" w:cs="Times New Roman"/>
          <w:sz w:val="24"/>
          <w:szCs w:val="24"/>
          <w:lang w:eastAsia="ru-RU"/>
        </w:rPr>
        <w:t xml:space="preserve">Конечная цель методики поведенческой терапии для </w:t>
      </w:r>
      <w:proofErr w:type="spellStart"/>
      <w:r w:rsidRPr="008D5E95">
        <w:rPr>
          <w:rFonts w:ascii="Times New Roman" w:eastAsia="Times New Roman" w:hAnsi="Times New Roman" w:cs="Times New Roman"/>
          <w:sz w:val="24"/>
          <w:szCs w:val="24"/>
          <w:lang w:eastAsia="ru-RU"/>
        </w:rPr>
        <w:t>аутистов</w:t>
      </w:r>
      <w:proofErr w:type="spellEnd"/>
      <w:r w:rsidRPr="008D5E95">
        <w:rPr>
          <w:rFonts w:ascii="Times New Roman" w:eastAsia="Times New Roman" w:hAnsi="Times New Roman" w:cs="Times New Roman"/>
          <w:sz w:val="24"/>
          <w:szCs w:val="24"/>
          <w:lang w:eastAsia="ru-RU"/>
        </w:rPr>
        <w:t xml:space="preserve"> – дать деткам наиболее полноценную жизнь по возможности. Что такое эта самая полноценная жизнь, каждый по-своему понимает, но для большинства здоровых и не очень людей, жизнь становится полноценной, с наличием в ней работы и друзей. Возможность иметь друзей у </w:t>
      </w:r>
      <w:proofErr w:type="spellStart"/>
      <w:r w:rsidRPr="008D5E95">
        <w:rPr>
          <w:rFonts w:ascii="Times New Roman" w:eastAsia="Times New Roman" w:hAnsi="Times New Roman" w:cs="Times New Roman"/>
          <w:sz w:val="24"/>
          <w:szCs w:val="24"/>
          <w:lang w:eastAsia="ru-RU"/>
        </w:rPr>
        <w:t>аутистов</w:t>
      </w:r>
      <w:proofErr w:type="spellEnd"/>
      <w:r w:rsidRPr="008D5E95">
        <w:rPr>
          <w:rFonts w:ascii="Times New Roman" w:eastAsia="Times New Roman" w:hAnsi="Times New Roman" w:cs="Times New Roman"/>
          <w:sz w:val="24"/>
          <w:szCs w:val="24"/>
          <w:lang w:eastAsia="ru-RU"/>
        </w:rPr>
        <w:t xml:space="preserve"> поражена в большей степени – это факт. По результатам исследования проведенного в США, 96% взрослых </w:t>
      </w:r>
      <w:proofErr w:type="spellStart"/>
      <w:r w:rsidRPr="008D5E95">
        <w:rPr>
          <w:rFonts w:ascii="Times New Roman" w:eastAsia="Times New Roman" w:hAnsi="Times New Roman" w:cs="Times New Roman"/>
          <w:sz w:val="24"/>
          <w:szCs w:val="24"/>
          <w:lang w:eastAsia="ru-RU"/>
        </w:rPr>
        <w:t>высокофункционирующих</w:t>
      </w:r>
      <w:proofErr w:type="spellEnd"/>
      <w:r w:rsidRPr="008D5E95">
        <w:rPr>
          <w:rFonts w:ascii="Times New Roman" w:eastAsia="Times New Roman" w:hAnsi="Times New Roman" w:cs="Times New Roman"/>
          <w:sz w:val="24"/>
          <w:szCs w:val="24"/>
          <w:lang w:eastAsia="ru-RU"/>
        </w:rPr>
        <w:t xml:space="preserve"> </w:t>
      </w:r>
      <w:proofErr w:type="spellStart"/>
      <w:r w:rsidRPr="008D5E95">
        <w:rPr>
          <w:rFonts w:ascii="Times New Roman" w:eastAsia="Times New Roman" w:hAnsi="Times New Roman" w:cs="Times New Roman"/>
          <w:sz w:val="24"/>
          <w:szCs w:val="24"/>
          <w:lang w:eastAsia="ru-RU"/>
        </w:rPr>
        <w:t>аутистов</w:t>
      </w:r>
      <w:proofErr w:type="spellEnd"/>
      <w:r w:rsidRPr="008D5E95">
        <w:rPr>
          <w:rFonts w:ascii="Times New Roman" w:eastAsia="Times New Roman" w:hAnsi="Times New Roman" w:cs="Times New Roman"/>
          <w:sz w:val="24"/>
          <w:szCs w:val="24"/>
          <w:lang w:eastAsia="ru-RU"/>
        </w:rPr>
        <w:t xml:space="preserve"> друзей не имеют, а 86% – вообще ни с кем, кроме своих родственников, не общаются. Что касается наличия работы у </w:t>
      </w:r>
      <w:proofErr w:type="spellStart"/>
      <w:r w:rsidRPr="008D5E95">
        <w:rPr>
          <w:rFonts w:ascii="Times New Roman" w:eastAsia="Times New Roman" w:hAnsi="Times New Roman" w:cs="Times New Roman"/>
          <w:sz w:val="24"/>
          <w:szCs w:val="24"/>
          <w:lang w:eastAsia="ru-RU"/>
        </w:rPr>
        <w:t>аутистов</w:t>
      </w:r>
      <w:proofErr w:type="spellEnd"/>
      <w:r w:rsidRPr="008D5E95">
        <w:rPr>
          <w:rFonts w:ascii="Times New Roman" w:eastAsia="Times New Roman" w:hAnsi="Times New Roman" w:cs="Times New Roman"/>
          <w:sz w:val="24"/>
          <w:szCs w:val="24"/>
          <w:lang w:eastAsia="ru-RU"/>
        </w:rPr>
        <w:t xml:space="preserve">, то многие из них обладают, подчас даже выдающимися способностями в какой-то области, однако неумение общаться, неспособность к нормальной коммуникации резко ограничивает возможности получить работу, а главное удержать ее. По данным опроса, проведенного в Англии, у взрослых </w:t>
      </w:r>
      <w:proofErr w:type="spellStart"/>
      <w:r w:rsidRPr="008D5E95">
        <w:rPr>
          <w:rFonts w:ascii="Times New Roman" w:eastAsia="Times New Roman" w:hAnsi="Times New Roman" w:cs="Times New Roman"/>
          <w:sz w:val="24"/>
          <w:szCs w:val="24"/>
          <w:lang w:eastAsia="ru-RU"/>
        </w:rPr>
        <w:t>аутистов</w:t>
      </w:r>
      <w:proofErr w:type="spellEnd"/>
      <w:r w:rsidRPr="008D5E95">
        <w:rPr>
          <w:rFonts w:ascii="Times New Roman" w:eastAsia="Times New Roman" w:hAnsi="Times New Roman" w:cs="Times New Roman"/>
          <w:sz w:val="24"/>
          <w:szCs w:val="24"/>
          <w:lang w:eastAsia="ru-RU"/>
        </w:rPr>
        <w:t xml:space="preserve"> с синдромом </w:t>
      </w:r>
      <w:proofErr w:type="spellStart"/>
      <w:r w:rsidRPr="008D5E95">
        <w:rPr>
          <w:rFonts w:ascii="Times New Roman" w:eastAsia="Times New Roman" w:hAnsi="Times New Roman" w:cs="Times New Roman"/>
          <w:sz w:val="24"/>
          <w:szCs w:val="24"/>
          <w:lang w:eastAsia="ru-RU"/>
        </w:rPr>
        <w:t>Аспергера</w:t>
      </w:r>
      <w:proofErr w:type="spellEnd"/>
      <w:r w:rsidRPr="008D5E95">
        <w:rPr>
          <w:rFonts w:ascii="Times New Roman" w:eastAsia="Times New Roman" w:hAnsi="Times New Roman" w:cs="Times New Roman"/>
          <w:sz w:val="24"/>
          <w:szCs w:val="24"/>
          <w:lang w:eastAsia="ru-RU"/>
        </w:rPr>
        <w:t xml:space="preserve">, свыше 50% получают высшее образование, однако всего 12% имеют работу на полной ставке. Тот же опрос </w:t>
      </w:r>
      <w:proofErr w:type="spellStart"/>
      <w:r w:rsidRPr="008D5E95">
        <w:rPr>
          <w:rFonts w:ascii="Times New Roman" w:eastAsia="Times New Roman" w:hAnsi="Times New Roman" w:cs="Times New Roman"/>
          <w:sz w:val="24"/>
          <w:szCs w:val="24"/>
          <w:lang w:eastAsia="ru-RU"/>
        </w:rPr>
        <w:t>высокофункционирующих</w:t>
      </w:r>
      <w:proofErr w:type="spellEnd"/>
      <w:r w:rsidRPr="008D5E95">
        <w:rPr>
          <w:rFonts w:ascii="Times New Roman" w:eastAsia="Times New Roman" w:hAnsi="Times New Roman" w:cs="Times New Roman"/>
          <w:sz w:val="24"/>
          <w:szCs w:val="24"/>
          <w:lang w:eastAsia="ru-RU"/>
        </w:rPr>
        <w:t xml:space="preserve"> </w:t>
      </w:r>
      <w:proofErr w:type="spellStart"/>
      <w:r w:rsidRPr="008D5E95">
        <w:rPr>
          <w:rFonts w:ascii="Times New Roman" w:eastAsia="Times New Roman" w:hAnsi="Times New Roman" w:cs="Times New Roman"/>
          <w:sz w:val="24"/>
          <w:szCs w:val="24"/>
          <w:lang w:eastAsia="ru-RU"/>
        </w:rPr>
        <w:t>аутистов</w:t>
      </w:r>
      <w:proofErr w:type="spellEnd"/>
      <w:r w:rsidRPr="008D5E95">
        <w:rPr>
          <w:rFonts w:ascii="Times New Roman" w:eastAsia="Times New Roman" w:hAnsi="Times New Roman" w:cs="Times New Roman"/>
          <w:sz w:val="24"/>
          <w:szCs w:val="24"/>
          <w:lang w:eastAsia="ru-RU"/>
        </w:rPr>
        <w:t xml:space="preserve"> в Америке показал, что всего 10% имеют нормальную работу при достаточном уровне образования. </w:t>
      </w:r>
    </w:p>
    <w:p w:rsidR="008D5E95" w:rsidRPr="008D5E95" w:rsidRDefault="008D5E95" w:rsidP="008D5E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D5E95">
        <w:rPr>
          <w:rFonts w:ascii="Times New Roman" w:eastAsia="Times New Roman" w:hAnsi="Times New Roman" w:cs="Times New Roman"/>
          <w:sz w:val="24"/>
          <w:szCs w:val="24"/>
          <w:lang w:eastAsia="ru-RU"/>
        </w:rPr>
        <w:t xml:space="preserve">При этом совершенно неверно думать, что </w:t>
      </w:r>
      <w:proofErr w:type="spellStart"/>
      <w:r w:rsidRPr="008D5E95">
        <w:rPr>
          <w:rFonts w:ascii="Times New Roman" w:eastAsia="Times New Roman" w:hAnsi="Times New Roman" w:cs="Times New Roman"/>
          <w:sz w:val="24"/>
          <w:szCs w:val="24"/>
          <w:lang w:eastAsia="ru-RU"/>
        </w:rPr>
        <w:t>аутистам</w:t>
      </w:r>
      <w:proofErr w:type="spellEnd"/>
      <w:r w:rsidRPr="008D5E95">
        <w:rPr>
          <w:rFonts w:ascii="Times New Roman" w:eastAsia="Times New Roman" w:hAnsi="Times New Roman" w:cs="Times New Roman"/>
          <w:sz w:val="24"/>
          <w:szCs w:val="24"/>
          <w:lang w:eastAsia="ru-RU"/>
        </w:rPr>
        <w:t xml:space="preserve"> безразлично или они не замечают этого. Все те же исследования показывают, что порядка 40% людей с аутизмом впадают в депрессию от жизни в изоляции, сами </w:t>
      </w:r>
      <w:proofErr w:type="spellStart"/>
      <w:r w:rsidRPr="008D5E95">
        <w:rPr>
          <w:rFonts w:ascii="Times New Roman" w:eastAsia="Times New Roman" w:hAnsi="Times New Roman" w:cs="Times New Roman"/>
          <w:sz w:val="24"/>
          <w:szCs w:val="24"/>
          <w:lang w:eastAsia="ru-RU"/>
        </w:rPr>
        <w:t>аутисты</w:t>
      </w:r>
      <w:proofErr w:type="spellEnd"/>
      <w:r w:rsidRPr="008D5E95">
        <w:rPr>
          <w:rFonts w:ascii="Times New Roman" w:eastAsia="Times New Roman" w:hAnsi="Times New Roman" w:cs="Times New Roman"/>
          <w:sz w:val="24"/>
          <w:szCs w:val="24"/>
          <w:lang w:eastAsia="ru-RU"/>
        </w:rPr>
        <w:t xml:space="preserve"> свидетельствуют, что тяжело переживают одиночество и невозможность осознать, что движет окружающими их людьми. </w:t>
      </w:r>
    </w:p>
    <w:p w:rsidR="002E71E2" w:rsidRPr="008D5E95" w:rsidRDefault="002E71E2" w:rsidP="008D5E95">
      <w:pPr>
        <w:jc w:val="both"/>
        <w:rPr>
          <w:sz w:val="28"/>
          <w:szCs w:val="28"/>
        </w:rPr>
      </w:pPr>
      <w:bookmarkStart w:id="0" w:name="_GoBack"/>
      <w:bookmarkEnd w:id="0"/>
    </w:p>
    <w:sectPr w:rsidR="002E71E2" w:rsidRPr="008D5E95">
      <w:headerReference w:type="default" r:id="rId1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6E91" w:rsidRDefault="00C46E91" w:rsidP="008D5E95">
      <w:pPr>
        <w:spacing w:after="0" w:line="240" w:lineRule="auto"/>
      </w:pPr>
      <w:r>
        <w:separator/>
      </w:r>
    </w:p>
  </w:endnote>
  <w:endnote w:type="continuationSeparator" w:id="0">
    <w:p w:rsidR="00C46E91" w:rsidRDefault="00C46E91" w:rsidP="008D5E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6E91" w:rsidRDefault="00C46E91" w:rsidP="008D5E95">
      <w:pPr>
        <w:spacing w:after="0" w:line="240" w:lineRule="auto"/>
      </w:pPr>
      <w:r>
        <w:separator/>
      </w:r>
    </w:p>
  </w:footnote>
  <w:footnote w:type="continuationSeparator" w:id="0">
    <w:p w:rsidR="00C46E91" w:rsidRDefault="00C46E91" w:rsidP="008D5E9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86678159"/>
      <w:docPartObj>
        <w:docPartGallery w:val="Page Numbers (Top of Page)"/>
        <w:docPartUnique/>
      </w:docPartObj>
    </w:sdtPr>
    <w:sdtContent>
      <w:p w:rsidR="008D5E95" w:rsidRDefault="008D5E95">
        <w:pPr>
          <w:pStyle w:val="a3"/>
          <w:jc w:val="right"/>
        </w:pPr>
        <w:r>
          <w:fldChar w:fldCharType="begin"/>
        </w:r>
        <w:r>
          <w:instrText>PAGE   \* MERGEFORMAT</w:instrText>
        </w:r>
        <w:r>
          <w:fldChar w:fldCharType="separate"/>
        </w:r>
        <w:r w:rsidR="00D578C8">
          <w:rPr>
            <w:noProof/>
          </w:rPr>
          <w:t>1</w:t>
        </w:r>
        <w:r>
          <w:fldChar w:fldCharType="end"/>
        </w:r>
      </w:p>
    </w:sdtContent>
  </w:sdt>
  <w:p w:rsidR="008D5E95" w:rsidRDefault="008D5E95">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C371AF8"/>
    <w:multiLevelType w:val="multilevel"/>
    <w:tmpl w:val="8F066F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4F22"/>
    <w:rsid w:val="002E71E2"/>
    <w:rsid w:val="00804F22"/>
    <w:rsid w:val="008D5E95"/>
    <w:rsid w:val="00C46E91"/>
    <w:rsid w:val="00D578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8D5E9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4">
    <w:name w:val="c4"/>
    <w:basedOn w:val="a"/>
    <w:rsid w:val="008D5E9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8D5E95"/>
  </w:style>
  <w:style w:type="character" w:customStyle="1" w:styleId="c2">
    <w:name w:val="c2"/>
    <w:basedOn w:val="a0"/>
    <w:rsid w:val="008D5E95"/>
  </w:style>
  <w:style w:type="paragraph" w:styleId="a3">
    <w:name w:val="header"/>
    <w:basedOn w:val="a"/>
    <w:link w:val="a4"/>
    <w:uiPriority w:val="99"/>
    <w:unhideWhenUsed/>
    <w:rsid w:val="008D5E95"/>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8D5E95"/>
  </w:style>
  <w:style w:type="paragraph" w:styleId="a5">
    <w:name w:val="footer"/>
    <w:basedOn w:val="a"/>
    <w:link w:val="a6"/>
    <w:uiPriority w:val="99"/>
    <w:unhideWhenUsed/>
    <w:rsid w:val="008D5E95"/>
    <w:pPr>
      <w:tabs>
        <w:tab w:val="center" w:pos="4677"/>
        <w:tab w:val="right" w:pos="9355"/>
      </w:tabs>
      <w:spacing w:after="0" w:line="240" w:lineRule="auto"/>
    </w:pPr>
  </w:style>
  <w:style w:type="character" w:customStyle="1" w:styleId="a6">
    <w:name w:val="Нижний колонтитул Знак"/>
    <w:basedOn w:val="a0"/>
    <w:link w:val="a5"/>
    <w:uiPriority w:val="99"/>
    <w:rsid w:val="008D5E95"/>
  </w:style>
  <w:style w:type="character" w:customStyle="1" w:styleId="20">
    <w:name w:val="Заголовок 2 Знак"/>
    <w:basedOn w:val="a0"/>
    <w:link w:val="2"/>
    <w:uiPriority w:val="9"/>
    <w:rsid w:val="008D5E95"/>
    <w:rPr>
      <w:rFonts w:ascii="Times New Roman" w:eastAsia="Times New Roman" w:hAnsi="Times New Roman" w:cs="Times New Roman"/>
      <w:b/>
      <w:bCs/>
      <w:sz w:val="36"/>
      <w:szCs w:val="36"/>
      <w:lang w:eastAsia="ru-RU"/>
    </w:rPr>
  </w:style>
  <w:style w:type="paragraph" w:styleId="a7">
    <w:name w:val="Normal (Web)"/>
    <w:basedOn w:val="a"/>
    <w:uiPriority w:val="99"/>
    <w:semiHidden/>
    <w:unhideWhenUsed/>
    <w:rsid w:val="008D5E9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Strong"/>
    <w:basedOn w:val="a0"/>
    <w:uiPriority w:val="22"/>
    <w:qFormat/>
    <w:rsid w:val="008D5E95"/>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8D5E9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4">
    <w:name w:val="c4"/>
    <w:basedOn w:val="a"/>
    <w:rsid w:val="008D5E9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8D5E95"/>
  </w:style>
  <w:style w:type="character" w:customStyle="1" w:styleId="c2">
    <w:name w:val="c2"/>
    <w:basedOn w:val="a0"/>
    <w:rsid w:val="008D5E95"/>
  </w:style>
  <w:style w:type="paragraph" w:styleId="a3">
    <w:name w:val="header"/>
    <w:basedOn w:val="a"/>
    <w:link w:val="a4"/>
    <w:uiPriority w:val="99"/>
    <w:unhideWhenUsed/>
    <w:rsid w:val="008D5E95"/>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8D5E95"/>
  </w:style>
  <w:style w:type="paragraph" w:styleId="a5">
    <w:name w:val="footer"/>
    <w:basedOn w:val="a"/>
    <w:link w:val="a6"/>
    <w:uiPriority w:val="99"/>
    <w:unhideWhenUsed/>
    <w:rsid w:val="008D5E95"/>
    <w:pPr>
      <w:tabs>
        <w:tab w:val="center" w:pos="4677"/>
        <w:tab w:val="right" w:pos="9355"/>
      </w:tabs>
      <w:spacing w:after="0" w:line="240" w:lineRule="auto"/>
    </w:pPr>
  </w:style>
  <w:style w:type="character" w:customStyle="1" w:styleId="a6">
    <w:name w:val="Нижний колонтитул Знак"/>
    <w:basedOn w:val="a0"/>
    <w:link w:val="a5"/>
    <w:uiPriority w:val="99"/>
    <w:rsid w:val="008D5E95"/>
  </w:style>
  <w:style w:type="character" w:customStyle="1" w:styleId="20">
    <w:name w:val="Заголовок 2 Знак"/>
    <w:basedOn w:val="a0"/>
    <w:link w:val="2"/>
    <w:uiPriority w:val="9"/>
    <w:rsid w:val="008D5E95"/>
    <w:rPr>
      <w:rFonts w:ascii="Times New Roman" w:eastAsia="Times New Roman" w:hAnsi="Times New Roman" w:cs="Times New Roman"/>
      <w:b/>
      <w:bCs/>
      <w:sz w:val="36"/>
      <w:szCs w:val="36"/>
      <w:lang w:eastAsia="ru-RU"/>
    </w:rPr>
  </w:style>
  <w:style w:type="paragraph" w:styleId="a7">
    <w:name w:val="Normal (Web)"/>
    <w:basedOn w:val="a"/>
    <w:uiPriority w:val="99"/>
    <w:semiHidden/>
    <w:unhideWhenUsed/>
    <w:rsid w:val="008D5E9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Strong"/>
    <w:basedOn w:val="a0"/>
    <w:uiPriority w:val="22"/>
    <w:qFormat/>
    <w:rsid w:val="008D5E9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5700604">
      <w:bodyDiv w:val="1"/>
      <w:marLeft w:val="0"/>
      <w:marRight w:val="0"/>
      <w:marTop w:val="0"/>
      <w:marBottom w:val="0"/>
      <w:divBdr>
        <w:top w:val="none" w:sz="0" w:space="0" w:color="auto"/>
        <w:left w:val="none" w:sz="0" w:space="0" w:color="auto"/>
        <w:bottom w:val="none" w:sz="0" w:space="0" w:color="auto"/>
        <w:right w:val="none" w:sz="0" w:space="0" w:color="auto"/>
      </w:divBdr>
    </w:div>
    <w:div w:id="1329167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6</Pages>
  <Words>2205</Words>
  <Characters>12574</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14750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tatm</dc:creator>
  <cp:keywords/>
  <dc:description/>
  <cp:lastModifiedBy>tatm</cp:lastModifiedBy>
  <cp:revision>2</cp:revision>
  <dcterms:created xsi:type="dcterms:W3CDTF">2015-10-03T16:30:00Z</dcterms:created>
  <dcterms:modified xsi:type="dcterms:W3CDTF">2015-10-03T17:38:00Z</dcterms:modified>
</cp:coreProperties>
</file>