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160" w:rsidRDefault="00863160" w:rsidP="008631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для подготовки к выступлению на родительском собрании</w:t>
      </w:r>
    </w:p>
    <w:p w:rsidR="00CF7EA4" w:rsidRPr="00CF7EA4" w:rsidRDefault="00863160" w:rsidP="0086316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DF0">
        <w:rPr>
          <w:rFonts w:ascii="Times New Roman" w:hAnsi="Times New Roman" w:cs="Times New Roman"/>
          <w:i/>
          <w:sz w:val="28"/>
          <w:szCs w:val="28"/>
        </w:rPr>
        <w:t>на тему: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</w:t>
      </w:r>
      <w:r w:rsidR="00CF7EA4" w:rsidRPr="00CF7E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4" w:rsidRPr="00863160" w:rsidRDefault="00CF7EA4" w:rsidP="00CF7EA4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863160">
        <w:rPr>
          <w:rFonts w:ascii="Times New Roman" w:hAnsi="Times New Roman" w:cs="Times New Roman"/>
          <w:b/>
          <w:sz w:val="20"/>
          <w:szCs w:val="28"/>
          <w:u w:val="single"/>
        </w:rPr>
        <w:t>«</w:t>
      </w:r>
      <w:proofErr w:type="spellStart"/>
      <w:r w:rsidRPr="00863160">
        <w:rPr>
          <w:rFonts w:ascii="Times New Roman" w:hAnsi="Times New Roman" w:cs="Times New Roman"/>
          <w:b/>
          <w:sz w:val="28"/>
          <w:szCs w:val="40"/>
          <w:u w:val="single"/>
        </w:rPr>
        <w:t>Гиперактивный</w:t>
      </w:r>
      <w:proofErr w:type="spellEnd"/>
      <w:r w:rsidRPr="00863160">
        <w:rPr>
          <w:rFonts w:ascii="Times New Roman" w:hAnsi="Times New Roman" w:cs="Times New Roman"/>
          <w:b/>
          <w:sz w:val="28"/>
          <w:szCs w:val="40"/>
          <w:u w:val="single"/>
        </w:rPr>
        <w:t xml:space="preserve"> синдром в дош</w:t>
      </w:r>
      <w:r w:rsidR="00863160">
        <w:rPr>
          <w:rFonts w:ascii="Times New Roman" w:hAnsi="Times New Roman" w:cs="Times New Roman"/>
          <w:b/>
          <w:sz w:val="28"/>
          <w:szCs w:val="40"/>
          <w:u w:val="single"/>
        </w:rPr>
        <w:t xml:space="preserve">кольном возрасте: диагностика и </w:t>
      </w:r>
      <w:r w:rsidRPr="00863160">
        <w:rPr>
          <w:rFonts w:ascii="Times New Roman" w:hAnsi="Times New Roman" w:cs="Times New Roman"/>
          <w:b/>
          <w:sz w:val="28"/>
          <w:szCs w:val="40"/>
          <w:u w:val="single"/>
        </w:rPr>
        <w:t>возможности коррекции</w:t>
      </w:r>
      <w:r w:rsidRPr="00863160">
        <w:rPr>
          <w:rFonts w:ascii="Times New Roman" w:hAnsi="Times New Roman" w:cs="Times New Roman"/>
          <w:b/>
          <w:sz w:val="20"/>
          <w:szCs w:val="28"/>
          <w:u w:val="single"/>
        </w:rPr>
        <w:t>».</w:t>
      </w:r>
    </w:p>
    <w:p w:rsidR="00CF7EA4" w:rsidRPr="00863160" w:rsidRDefault="00CF7EA4" w:rsidP="000A43EB">
      <w:pPr>
        <w:pStyle w:val="c8"/>
        <w:rPr>
          <w:rStyle w:val="c6"/>
          <w:sz w:val="18"/>
          <w:u w:val="single"/>
        </w:rPr>
      </w:pPr>
      <w:bookmarkStart w:id="0" w:name="_GoBack"/>
      <w:bookmarkEnd w:id="0"/>
    </w:p>
    <w:p w:rsidR="00CF7EA4" w:rsidRPr="00CF7EA4" w:rsidRDefault="00CF7EA4" w:rsidP="000A43EB">
      <w:pPr>
        <w:pStyle w:val="c8"/>
        <w:rPr>
          <w:rStyle w:val="c6"/>
          <w:b/>
          <w:sz w:val="36"/>
          <w:szCs w:val="36"/>
        </w:rPr>
      </w:pPr>
      <w:proofErr w:type="spellStart"/>
      <w:r w:rsidRPr="00CF7EA4">
        <w:rPr>
          <w:rStyle w:val="c6"/>
          <w:b/>
          <w:sz w:val="36"/>
          <w:szCs w:val="36"/>
        </w:rPr>
        <w:t>Игротерапия</w:t>
      </w:r>
      <w:proofErr w:type="spellEnd"/>
      <w:r w:rsidRPr="00CF7EA4">
        <w:rPr>
          <w:rStyle w:val="c6"/>
          <w:b/>
          <w:sz w:val="36"/>
          <w:szCs w:val="36"/>
        </w:rPr>
        <w:t>. Игры для непосед.</w:t>
      </w:r>
      <w:r w:rsidR="00306561">
        <w:rPr>
          <w:rStyle w:val="c6"/>
          <w:b/>
          <w:sz w:val="36"/>
          <w:szCs w:val="36"/>
        </w:rPr>
        <w:t xml:space="preserve"> </w:t>
      </w:r>
    </w:p>
    <w:p w:rsidR="000A43EB" w:rsidRPr="00306561" w:rsidRDefault="000A43EB" w:rsidP="00306561">
      <w:pPr>
        <w:pStyle w:val="c8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t>«Найди отличие» (Е.К. Лютова, Г.Б. Монина)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t>Цель:</w:t>
      </w:r>
      <w:r w:rsidRPr="00306561">
        <w:rPr>
          <w:rStyle w:val="c1"/>
          <w:sz w:val="28"/>
          <w:szCs w:val="28"/>
        </w:rPr>
        <w:t> развитие умения концентрировать внимание на деталях.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1"/>
          <w:sz w:val="28"/>
          <w:szCs w:val="28"/>
        </w:rPr>
        <w:t>Ребенок рисует любую несложную картинку (котенка, домик и т.п.),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 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 несколько деталей. Дети, взглянув на рисунок, должны сказать, какие изменения произошли.</w:t>
      </w:r>
    </w:p>
    <w:p w:rsidR="000A43EB" w:rsidRPr="00306561" w:rsidRDefault="000A43EB" w:rsidP="00306561">
      <w:pPr>
        <w:pStyle w:val="c8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t>«Разговор с руками» (И.В. Шевцова)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t>Цель:</w:t>
      </w:r>
      <w:r w:rsidRPr="00306561">
        <w:rPr>
          <w:rStyle w:val="c1"/>
          <w:sz w:val="28"/>
          <w:szCs w:val="28"/>
        </w:rPr>
        <w:t> научить детей контролировать свои действия.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1"/>
          <w:sz w:val="28"/>
          <w:szCs w:val="28"/>
        </w:rPr>
        <w:t>Если ребенок подрался, что-то сломал или причинил кому-нибудь боль, можно предложить ему такую игру: обвести на листе бумаги силуэт ладоней. Затем предложите ему оживить ладошки – нарисовать им глазки, ротик, раскрасить цветными карандашами пальчики. После этого можно затеять беседу с руками. Спросите: «Кто вы, как вас зовут?», «Что вы любите делать?», «Чего не любите?», «Какие вы?». Если ребенок не подключается к разговору, проговорите диалог сами. При этом важно подчеркнуть, что руки хорошие, они многое умеют делать (перечислите, что именно), но иногда не слушаются своего хозяина. Закончить игру нужно «заключением договора» между руками и их хозяином. Пусть руки пообещают, что в течение 2–3 дней (сегодняшнего вечера или еще более короткого промежутка времени) они постараются делать только хорошие дела: мастерить, здороваться, играть – и не будут никого обижать.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1"/>
          <w:sz w:val="28"/>
          <w:szCs w:val="28"/>
        </w:rPr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:rsidR="000A43EB" w:rsidRPr="00306561" w:rsidRDefault="000A43EB" w:rsidP="00306561">
      <w:pPr>
        <w:pStyle w:val="c8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lastRenderedPageBreak/>
        <w:t>«Слушай хлопки» (М.И. Чистякова)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1"/>
          <w:sz w:val="28"/>
          <w:szCs w:val="28"/>
        </w:rPr>
        <w:t>Цель: тренировка внимания и контроль двигательной активности.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1"/>
          <w:sz w:val="28"/>
          <w:szCs w:val="28"/>
        </w:rPr>
        <w:t>Все идут по кругу или передвигаются по комнате в свободном направлении. Когда ведущий хлопнет в ладоши один раз, дети должны остановиться и принять «позу аиста» (стоять на одной ноге, руки в стороны) или какую-либо другую. Если ведущий хлопнет два раза, играющие должны принять «позу лягушки» (присесть, пятки вместе, носки и колени в стороны, руки между ступнями ног на полу). На три хлопка играющие возобновляют ходьбу.</w:t>
      </w:r>
    </w:p>
    <w:p w:rsidR="000A43EB" w:rsidRPr="00306561" w:rsidRDefault="000A43EB" w:rsidP="00306561">
      <w:pPr>
        <w:pStyle w:val="c2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t>«</w:t>
      </w:r>
      <w:proofErr w:type="spellStart"/>
      <w:r w:rsidRPr="00306561">
        <w:rPr>
          <w:rStyle w:val="c6"/>
          <w:sz w:val="28"/>
          <w:szCs w:val="28"/>
        </w:rPr>
        <w:t>Кричалки-шепталки-молчалки</w:t>
      </w:r>
      <w:proofErr w:type="spellEnd"/>
      <w:r w:rsidRPr="00306561">
        <w:rPr>
          <w:rStyle w:val="c6"/>
          <w:sz w:val="28"/>
          <w:szCs w:val="28"/>
        </w:rPr>
        <w:t>» (И.В. Шевцова)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6"/>
          <w:sz w:val="28"/>
          <w:szCs w:val="28"/>
        </w:rPr>
        <w:t>Цель:</w:t>
      </w:r>
      <w:r w:rsidRPr="00306561">
        <w:rPr>
          <w:rStyle w:val="c1"/>
          <w:sz w:val="28"/>
          <w:szCs w:val="28"/>
        </w:rPr>
        <w:t> развитие наблюдательности, умения действовать по правилу, контроль двигательной активности.</w:t>
      </w:r>
    </w:p>
    <w:p w:rsidR="000A43EB" w:rsidRPr="00306561" w:rsidRDefault="000A43EB" w:rsidP="00306561">
      <w:pPr>
        <w:pStyle w:val="c0"/>
        <w:jc w:val="both"/>
        <w:rPr>
          <w:sz w:val="28"/>
          <w:szCs w:val="28"/>
        </w:rPr>
      </w:pPr>
      <w:r w:rsidRPr="00306561">
        <w:rPr>
          <w:rStyle w:val="c1"/>
          <w:sz w:val="28"/>
          <w:szCs w:val="28"/>
        </w:rPr>
        <w:t>Из разноцветного картона сделать сигналы – 3 силуэта ладони: красный, желтый, синий. Когда взрослый поднимает красную ладонь – «</w:t>
      </w:r>
      <w:proofErr w:type="spellStart"/>
      <w:r w:rsidRPr="00306561">
        <w:rPr>
          <w:rStyle w:val="c1"/>
          <w:sz w:val="28"/>
          <w:szCs w:val="28"/>
        </w:rPr>
        <w:t>кричалку</w:t>
      </w:r>
      <w:proofErr w:type="spellEnd"/>
      <w:r w:rsidRPr="00306561">
        <w:rPr>
          <w:rStyle w:val="c1"/>
          <w:sz w:val="28"/>
          <w:szCs w:val="28"/>
        </w:rPr>
        <w:t>» – можно бегать, кричать, сильно шуметь; желтая ладонь – «</w:t>
      </w:r>
      <w:proofErr w:type="spellStart"/>
      <w:r w:rsidRPr="00306561">
        <w:rPr>
          <w:rStyle w:val="c1"/>
          <w:sz w:val="28"/>
          <w:szCs w:val="28"/>
        </w:rPr>
        <w:t>шепталка</w:t>
      </w:r>
      <w:proofErr w:type="spellEnd"/>
      <w:r w:rsidRPr="00306561">
        <w:rPr>
          <w:rStyle w:val="c1"/>
          <w:sz w:val="28"/>
          <w:szCs w:val="28"/>
        </w:rPr>
        <w:t>» – можно тихо передвигаться и шептаться, на сигнал «</w:t>
      </w:r>
      <w:proofErr w:type="spellStart"/>
      <w:r w:rsidRPr="00306561">
        <w:rPr>
          <w:rStyle w:val="c1"/>
          <w:sz w:val="28"/>
          <w:szCs w:val="28"/>
        </w:rPr>
        <w:t>молчалка</w:t>
      </w:r>
      <w:proofErr w:type="spellEnd"/>
      <w:r w:rsidRPr="00306561">
        <w:rPr>
          <w:rStyle w:val="c1"/>
          <w:sz w:val="28"/>
          <w:szCs w:val="28"/>
        </w:rPr>
        <w:t>» – синяя ладонь – дети должны замереть на месте или лечь на пол и не шевелиться. Заканчивать игру следует «</w:t>
      </w:r>
      <w:proofErr w:type="spellStart"/>
      <w:r w:rsidRPr="00306561">
        <w:rPr>
          <w:rStyle w:val="c1"/>
          <w:sz w:val="28"/>
          <w:szCs w:val="28"/>
        </w:rPr>
        <w:t>молчалками</w:t>
      </w:r>
      <w:proofErr w:type="spellEnd"/>
      <w:r w:rsidRPr="00306561">
        <w:rPr>
          <w:rStyle w:val="c1"/>
          <w:sz w:val="28"/>
          <w:szCs w:val="28"/>
        </w:rPr>
        <w:t>».</w:t>
      </w:r>
    </w:p>
    <w:p w:rsidR="00CF7EA4" w:rsidRPr="00306561" w:rsidRDefault="00CF7EA4" w:rsidP="003065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"Все наоборот" </w:t>
      </w:r>
    </w:p>
    <w:p w:rsidR="00306561" w:rsidRDefault="00CF7EA4" w:rsidP="0030656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Эта игра наверняка понравится маленьким упрямцам, которые любят делать все наоборот. Попробуйте "легализовать" их страсть перечить. Взрослый в этой игре будет ведущим. Он должен демонстрировать самые разные движения, а ребенок тоже должен выполнять движения, только совершенно противоположные тем, что ему показывают. Так, если взрослый поднял рук</w:t>
      </w:r>
      <w:r w:rsidR="00306561"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и, ребенку следует опустить их, </w:t>
      </w: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подпрыгнул - следует присесть, если вытянул вперед ногу - нужно отвести ее назад и т.п. </w:t>
      </w:r>
    </w:p>
    <w:p w:rsidR="00CF7EA4" w:rsidRPr="00306561" w:rsidRDefault="00CF7EA4" w:rsidP="0030656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Примечание. Как вы, наверное, заметили, от игрока потребуется не только желание перечить, но и умение быстро мыслить, подбирая противоположное движение. Обратите внимание ребенка на то, что противоположное - это не просто другое, а в чем-то похожее, </w:t>
      </w:r>
    </w:p>
    <w:p w:rsidR="00CF7EA4" w:rsidRPr="00306561" w:rsidRDefault="00CF7EA4" w:rsidP="0030656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 различающееся по направлению. Дополнить эту игру можно периодическими высказываниями ведущего, к которым игрок будет подбирать </w:t>
      </w:r>
      <w:proofErr w:type="gramStart"/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антонимы Например</w:t>
      </w:r>
      <w:proofErr w:type="gramEnd"/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, ведущий скажет "теплый", игрок тут же должен ответить "холодный" (можно использовать слова разных частей речи, у которых есть противоположные по смыслу: бежать - стоять, сухой - мокрый, добро - зло, быстро - медленно, много - мало и т. д.)</w:t>
      </w:r>
    </w:p>
    <w:p w:rsidR="00306561" w:rsidRDefault="00306561" w:rsidP="00306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F7EA4" w:rsidRPr="00306561" w:rsidRDefault="00CF7EA4" w:rsidP="0030656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"Замри" </w:t>
      </w:r>
    </w:p>
    <w:p w:rsidR="00CF7EA4" w:rsidRPr="00306561" w:rsidRDefault="00CF7EA4" w:rsidP="003065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 этой игре ребенку необходимо быть внимательным и суметь преодолеть двигательный автоматизм, контролируя свои действия. </w:t>
      </w:r>
    </w:p>
    <w:p w:rsidR="00CF7EA4" w:rsidRPr="00306561" w:rsidRDefault="00CF7EA4" w:rsidP="0030656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Включите какую-нибудь танцевальную музыку. Пока она звучит, ребенок может прыгать, кружиться, танцевать. Но как только вы выключите звук, игрок должен замереть на месте в той позе, в которой его застала тишина. </w:t>
      </w:r>
    </w:p>
    <w:p w:rsidR="00CF7EA4" w:rsidRPr="00306561" w:rsidRDefault="00CF7EA4" w:rsidP="003065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Примечание. В эту игру ос</w:t>
      </w:r>
      <w:r w:rsid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обенно весело играть на </w:t>
      </w:r>
      <w:proofErr w:type="spellStart"/>
      <w:r w:rsid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детско</w:t>
      </w: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празднике</w:t>
      </w:r>
      <w:proofErr w:type="spellEnd"/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Воспользуйтесь этим, чтобы потренировать своего ребенка и одновременно создать атмосферу раскованности, так как дети часто стесняются танцевать </w:t>
      </w:r>
      <w:proofErr w:type="spellStart"/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>по-серьезному</w:t>
      </w:r>
      <w:proofErr w:type="spellEnd"/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вы им предлагаете сделать это в игре, как бы в шутку. Можно внести и соревновательный мотив: те, кто не успел застыть после окончания музыки, выбывают из игры или подвергаются </w:t>
      </w:r>
      <w:r w:rsid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каким-то шуточным наказания </w:t>
      </w:r>
      <w:r w:rsidRPr="0030656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(например, сказать тост имениннику или помочь накрыть на стол). </w:t>
      </w:r>
    </w:p>
    <w:p w:rsidR="000A43EB" w:rsidRDefault="000A43EB" w:rsidP="00306561">
      <w:pPr>
        <w:jc w:val="both"/>
      </w:pPr>
    </w:p>
    <w:p w:rsidR="00306561" w:rsidRPr="00306561" w:rsidRDefault="00306561" w:rsidP="00306561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sz w:val="28"/>
          <w:szCs w:val="28"/>
        </w:rPr>
        <w:t>«Запрещенное движение».</w:t>
      </w:r>
    </w:p>
    <w:p w:rsidR="00306561" w:rsidRPr="00306561" w:rsidRDefault="00306561" w:rsidP="00306561">
      <w:pPr>
        <w:pStyle w:val="a6"/>
        <w:jc w:val="both"/>
        <w:rPr>
          <w:sz w:val="28"/>
          <w:szCs w:val="28"/>
        </w:rPr>
      </w:pPr>
      <w:r w:rsidRPr="00306561">
        <w:rPr>
          <w:sz w:val="28"/>
          <w:szCs w:val="28"/>
        </w:rPr>
        <w:t xml:space="preserve">Взрослый показывает движения, которые ребенок повторяет. Затем выбирается одно движение, которое нельзя будет выполнять. </w:t>
      </w:r>
    </w:p>
    <w:p w:rsidR="00306561" w:rsidRPr="00306561" w:rsidRDefault="00306561" w:rsidP="00306561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sz w:val="28"/>
          <w:szCs w:val="28"/>
        </w:rPr>
        <w:t>«Четыре стихии».</w:t>
      </w:r>
    </w:p>
    <w:p w:rsidR="00306561" w:rsidRPr="00306561" w:rsidRDefault="00306561" w:rsidP="00306561">
      <w:pPr>
        <w:pStyle w:val="a6"/>
        <w:jc w:val="both"/>
        <w:rPr>
          <w:sz w:val="28"/>
          <w:szCs w:val="28"/>
        </w:rPr>
      </w:pPr>
      <w:r w:rsidRPr="00306561">
        <w:rPr>
          <w:sz w:val="28"/>
          <w:szCs w:val="28"/>
        </w:rPr>
        <w:t xml:space="preserve">По команде ведущего ребенок, сидя на стуле, выполняет определенное движение руками: «земля» – опустить руки вниз; «вода» – вытянуть руки вперед; «воздух» – поднять руки вверх; «огонь» – вращение руками в локтевых и лучезапястных суставах. </w:t>
      </w:r>
    </w:p>
    <w:p w:rsidR="00306561" w:rsidRPr="00306561" w:rsidRDefault="00306561" w:rsidP="00306561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sz w:val="28"/>
          <w:szCs w:val="28"/>
        </w:rPr>
        <w:t xml:space="preserve">«Пожалуйста». </w:t>
      </w:r>
    </w:p>
    <w:p w:rsidR="00306561" w:rsidRPr="00306561" w:rsidRDefault="00306561" w:rsidP="00306561">
      <w:pPr>
        <w:pStyle w:val="a6"/>
        <w:jc w:val="both"/>
        <w:rPr>
          <w:sz w:val="28"/>
          <w:szCs w:val="28"/>
        </w:rPr>
      </w:pPr>
      <w:r w:rsidRPr="00306561">
        <w:rPr>
          <w:sz w:val="28"/>
          <w:szCs w:val="28"/>
        </w:rPr>
        <w:t>Ведущий показывает движения, а ребенок выполняет их только в том случае, если ведущий произносит слово «пожалуйста». Если этого слова ведущий не говорит, дети остаются неподвижными. Вместо слова «пожалуйста» можно добавлять и другие, например «Король сказал», «Командир приказал».</w:t>
      </w:r>
    </w:p>
    <w:p w:rsidR="00306561" w:rsidRPr="00306561" w:rsidRDefault="00306561" w:rsidP="00306561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306561">
        <w:rPr>
          <w:sz w:val="28"/>
          <w:szCs w:val="28"/>
        </w:rPr>
        <w:t xml:space="preserve">«"Да" и "Нет" не говори». </w:t>
      </w:r>
    </w:p>
    <w:p w:rsidR="00306561" w:rsidRPr="00306561" w:rsidRDefault="00306561" w:rsidP="00306561">
      <w:pPr>
        <w:pStyle w:val="a6"/>
        <w:jc w:val="both"/>
        <w:rPr>
          <w:sz w:val="28"/>
          <w:szCs w:val="28"/>
        </w:rPr>
      </w:pPr>
      <w:r w:rsidRPr="00306561">
        <w:rPr>
          <w:sz w:val="28"/>
          <w:szCs w:val="28"/>
        </w:rPr>
        <w:t xml:space="preserve">Дети располагаются по кругу. Водящий, передавая предмет кому-то из детей, задает вопрос, на который должен ответить его товарищ. В ответах не должно быть слов: «да», «нет», «черный», «белый». Чем хитрее вопросы, тем интереснее игра. Проигравшие отдают «фанты». В конце игры эти «фанты» выкупаются (дети читают стихи, поют песни или др.) </w:t>
      </w:r>
    </w:p>
    <w:p w:rsidR="00306561" w:rsidRDefault="00306561" w:rsidP="00306561">
      <w:pPr>
        <w:jc w:val="both"/>
      </w:pPr>
    </w:p>
    <w:sectPr w:rsidR="0030656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F3" w:rsidRDefault="007B4CF3" w:rsidP="00950CC5">
      <w:pPr>
        <w:spacing w:after="0" w:line="240" w:lineRule="auto"/>
      </w:pPr>
      <w:r>
        <w:separator/>
      </w:r>
    </w:p>
  </w:endnote>
  <w:endnote w:type="continuationSeparator" w:id="0">
    <w:p w:rsidR="007B4CF3" w:rsidRDefault="007B4CF3" w:rsidP="00950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F3" w:rsidRDefault="007B4CF3" w:rsidP="00950CC5">
      <w:pPr>
        <w:spacing w:after="0" w:line="240" w:lineRule="auto"/>
      </w:pPr>
      <w:r>
        <w:separator/>
      </w:r>
    </w:p>
  </w:footnote>
  <w:footnote w:type="continuationSeparator" w:id="0">
    <w:p w:rsidR="007B4CF3" w:rsidRDefault="007B4CF3" w:rsidP="00950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CC5" w:rsidRDefault="00950CC5">
    <w:pPr>
      <w:pStyle w:val="a7"/>
      <w:jc w:val="right"/>
    </w:pPr>
  </w:p>
  <w:p w:rsidR="00950CC5" w:rsidRDefault="00950CC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68"/>
    <w:multiLevelType w:val="hybridMultilevel"/>
    <w:tmpl w:val="B44C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35CD"/>
    <w:multiLevelType w:val="multilevel"/>
    <w:tmpl w:val="71AC4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822406"/>
    <w:multiLevelType w:val="hybridMultilevel"/>
    <w:tmpl w:val="C0A4CF6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B0138"/>
    <w:multiLevelType w:val="multilevel"/>
    <w:tmpl w:val="05BA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26"/>
    <w:rsid w:val="00052509"/>
    <w:rsid w:val="000A43EB"/>
    <w:rsid w:val="001D6E94"/>
    <w:rsid w:val="00251080"/>
    <w:rsid w:val="00306561"/>
    <w:rsid w:val="00333FB6"/>
    <w:rsid w:val="00443CFC"/>
    <w:rsid w:val="006326AD"/>
    <w:rsid w:val="00724233"/>
    <w:rsid w:val="00761226"/>
    <w:rsid w:val="007B4CF3"/>
    <w:rsid w:val="00863160"/>
    <w:rsid w:val="00886B71"/>
    <w:rsid w:val="00950CC5"/>
    <w:rsid w:val="00C5630E"/>
    <w:rsid w:val="00C65B85"/>
    <w:rsid w:val="00CB25BB"/>
    <w:rsid w:val="00CF6621"/>
    <w:rsid w:val="00CF7EA4"/>
    <w:rsid w:val="00E86E89"/>
    <w:rsid w:val="00F22CF8"/>
    <w:rsid w:val="00FA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7125"/>
  <w15:docId w15:val="{A3C956E4-88A9-4F82-92CF-1A11CEA2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CFC"/>
  </w:style>
  <w:style w:type="paragraph" w:styleId="4">
    <w:name w:val="heading 4"/>
    <w:basedOn w:val="a"/>
    <w:link w:val="40"/>
    <w:uiPriority w:val="9"/>
    <w:qFormat/>
    <w:rsid w:val="00443C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43C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3CFC"/>
    <w:pPr>
      <w:ind w:left="720"/>
      <w:contextualSpacing/>
    </w:pPr>
  </w:style>
  <w:style w:type="character" w:customStyle="1" w:styleId="sitetxt">
    <w:name w:val="sitetxt"/>
    <w:basedOn w:val="a0"/>
    <w:rsid w:val="00443CFC"/>
  </w:style>
  <w:style w:type="character" w:styleId="a4">
    <w:name w:val="Emphasis"/>
    <w:basedOn w:val="a0"/>
    <w:uiPriority w:val="20"/>
    <w:qFormat/>
    <w:rsid w:val="00CF6621"/>
    <w:rPr>
      <w:i/>
      <w:iCs/>
    </w:rPr>
  </w:style>
  <w:style w:type="character" w:customStyle="1" w:styleId="c1">
    <w:name w:val="c1"/>
    <w:basedOn w:val="a0"/>
    <w:rsid w:val="00CF6621"/>
  </w:style>
  <w:style w:type="paragraph" w:customStyle="1" w:styleId="c11">
    <w:name w:val="c11"/>
    <w:basedOn w:val="a"/>
    <w:rsid w:val="00C56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5630E"/>
  </w:style>
  <w:style w:type="paragraph" w:customStyle="1" w:styleId="c8">
    <w:name w:val="c8"/>
    <w:basedOn w:val="a"/>
    <w:rsid w:val="0025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5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3FB6"/>
    <w:rPr>
      <w:b/>
      <w:bCs/>
    </w:rPr>
  </w:style>
  <w:style w:type="paragraph" w:styleId="a6">
    <w:name w:val="Normal (Web)"/>
    <w:basedOn w:val="a"/>
    <w:uiPriority w:val="99"/>
    <w:semiHidden/>
    <w:unhideWhenUsed/>
    <w:rsid w:val="0030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0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0CC5"/>
  </w:style>
  <w:style w:type="paragraph" w:styleId="a9">
    <w:name w:val="footer"/>
    <w:basedOn w:val="a"/>
    <w:link w:val="aa"/>
    <w:uiPriority w:val="99"/>
    <w:unhideWhenUsed/>
    <w:rsid w:val="00950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0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0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tatm</dc:creator>
  <cp:keywords/>
  <dc:description/>
  <cp:lastModifiedBy>User</cp:lastModifiedBy>
  <cp:revision>8</cp:revision>
  <cp:lastPrinted>2009-12-31T22:21:00Z</cp:lastPrinted>
  <dcterms:created xsi:type="dcterms:W3CDTF">2015-07-13T19:28:00Z</dcterms:created>
  <dcterms:modified xsi:type="dcterms:W3CDTF">2023-10-30T17:14:00Z</dcterms:modified>
</cp:coreProperties>
</file>